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DB" w:rsidRPr="00AD6BDB" w:rsidRDefault="00AD6BDB" w:rsidP="00DE3ADF">
      <w:pPr>
        <w:ind w:left="-180"/>
        <w:rPr>
          <w:rFonts w:ascii="Arial" w:hAnsi="Arial" w:cs="Arial"/>
          <w:color w:val="464646"/>
          <w:sz w:val="20"/>
          <w:szCs w:val="20"/>
          <w:shd w:val="clear" w:color="auto" w:fill="FFFFFF"/>
        </w:rPr>
      </w:pPr>
      <w:r w:rsidRPr="00AD6BDB">
        <w:rPr>
          <w:rFonts w:ascii="Arial" w:hAnsi="Arial" w:cs="Arial"/>
          <w:color w:val="464646"/>
          <w:sz w:val="20"/>
          <w:szCs w:val="20"/>
          <w:shd w:val="clear" w:color="auto" w:fill="FDFDFD"/>
        </w:rPr>
        <w:t xml:space="preserve">IceStone surfaces are </w:t>
      </w:r>
      <w:r>
        <w:rPr>
          <w:rFonts w:ascii="Arial" w:hAnsi="Arial" w:cs="Arial"/>
          <w:color w:val="464646"/>
          <w:sz w:val="20"/>
          <w:szCs w:val="20"/>
          <w:shd w:val="clear" w:color="auto" w:fill="FDFDFD"/>
        </w:rPr>
        <w:t xml:space="preserve">slabs </w:t>
      </w:r>
      <w:r w:rsidRPr="00AD6BDB">
        <w:rPr>
          <w:rFonts w:ascii="Arial" w:hAnsi="Arial" w:cs="Arial"/>
          <w:color w:val="464646"/>
          <w:sz w:val="20"/>
          <w:szCs w:val="20"/>
          <w:shd w:val="clear" w:color="auto" w:fill="FDFDFD"/>
        </w:rPr>
        <w:t xml:space="preserve">made from three core ingredients: 100% recycled glass, Portland cement, and pigment.  </w:t>
      </w:r>
      <w:r w:rsidRPr="00AD6BDB">
        <w:rPr>
          <w:rStyle w:val="apple-converted-space"/>
          <w:rFonts w:ascii="Arial" w:hAnsi="Arial" w:cs="Arial"/>
          <w:color w:val="464646"/>
          <w:sz w:val="20"/>
          <w:szCs w:val="20"/>
          <w:shd w:val="clear" w:color="auto" w:fill="FDFDFD"/>
        </w:rPr>
        <w:t>IceStone surfaces</w:t>
      </w:r>
      <w:r>
        <w:rPr>
          <w:rStyle w:val="apple-converted-space"/>
          <w:rFonts w:ascii="Arial" w:hAnsi="Arial" w:cs="Arial"/>
          <w:color w:val="464646"/>
          <w:sz w:val="20"/>
          <w:szCs w:val="20"/>
          <w:shd w:val="clear" w:color="auto" w:fill="FDFDFD"/>
        </w:rPr>
        <w:t xml:space="preserve"> are fabricated much like a natural stone and</w:t>
      </w:r>
      <w:r w:rsidRPr="00AD6BDB">
        <w:rPr>
          <w:rStyle w:val="apple-converted-space"/>
          <w:rFonts w:ascii="Arial" w:hAnsi="Arial" w:cs="Arial"/>
          <w:color w:val="464646"/>
          <w:sz w:val="20"/>
          <w:szCs w:val="20"/>
          <w:shd w:val="clear" w:color="auto" w:fill="FDFDFD"/>
        </w:rPr>
        <w:t xml:space="preserve"> can be used as </w:t>
      </w:r>
      <w:r w:rsidRPr="00AD6BDB">
        <w:rPr>
          <w:rFonts w:ascii="Arial" w:hAnsi="Arial" w:cs="Arial"/>
          <w:color w:val="464646"/>
          <w:sz w:val="20"/>
          <w:szCs w:val="20"/>
          <w:shd w:val="clear" w:color="auto" w:fill="FFFFFF"/>
        </w:rPr>
        <w:t>tabletops, transaction surfaces, cash wraps, work surfaces, bathroom vanities, counter tops and more.</w:t>
      </w:r>
    </w:p>
    <w:p w:rsidR="002D72B6" w:rsidRDefault="00950139" w:rsidP="00DE3ADF">
      <w:pPr>
        <w:ind w:left="-180"/>
        <w:rPr>
          <w:rFonts w:ascii="Arial" w:hAnsi="Arial" w:cs="Arial"/>
          <w:color w:val="464646"/>
          <w:sz w:val="20"/>
          <w:szCs w:val="20"/>
          <w:shd w:val="clear" w:color="auto" w:fill="FFFFFF"/>
        </w:rPr>
      </w:pPr>
      <w:r>
        <w:rPr>
          <w:rFonts w:ascii="Arial" w:hAnsi="Arial" w:cs="Arial"/>
          <w:noProof/>
          <w:color w:val="464646"/>
          <w:sz w:val="20"/>
          <w:szCs w:val="20"/>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-123190</wp:posOffset>
                </wp:positionH>
                <wp:positionV relativeFrom="paragraph">
                  <wp:posOffset>507364</wp:posOffset>
                </wp:positionV>
                <wp:extent cx="5334000" cy="0"/>
                <wp:effectExtent l="0" t="0" r="25400" b="254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190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9.65pt;margin-top:39.95pt;width:420pt;height:0;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ZabDMCAAByBAAADgAAAGRycy9lMm9Eb2MueG1srFTBjtsgEL1X6j8g3xPbibNNrDirlZP0su1G&#10;2u0HEMA2KgYEJE5U9d87YMfatJeq6gUPA/PmzczD68dLK9CZGcuVLKJ0mkSISaIol3URfXvbT5YR&#10;sg5LioWSrIiuzEaPm48f1p3O2Uw1SlBmEIBIm3e6iBrndB7HljSsxXaqNJNwWCnTYgdbU8fU4A7Q&#10;WxHPkuQh7pSh2ijCrAXvtj+MNgG/qhhxL1VlmUOiiICbC6sJ69Gv8WaN89pg3XAy0MD/wKLFXELS&#10;EWqLHUYnw/+AajkxyqrKTYlqY1VVnLBQA1STJr9V89pgzUIt0ByrxzbZ/wdLvp4PBnFaRDAoiVsY&#10;0dPJqZAZzXx7Om1zuFXKg/EFkot81c+KfLdIqrLBsmbh8ttVQ2zqI+K7EL+xGpIcuy+Kwh0M+KFX&#10;l8q0HhK6gC5hJNdxJOziEAHnYj7PkgQmR25nMc5vgdpY95mpFnmjiKwzmNeNK5WUMHhl0pAGn5+t&#10;87RwfgvwWaXacyHC/IVEHXBfJYskRFglOPWn/l6QIiuFQWcMIjrWPao4tVBO71sAw0FK4AbB9e7g&#10;gqwjQuBwB27USdLAoWGY7gbbYS56G6KF9CygH1DFYPXK+rFKVrvlbplNstnDbpIllE6e9mU2edin&#10;nxbb+bYst+lPX1Ca5Q2nlElf003lafZ3KhreW6/PUedj9+J79FAikL19A+kgCK+BXk1HRa8HcxMK&#10;CDtcHh6hfznv92C//1VsfgEAAP//AwBQSwMEFAAGAAgAAAAhAKtLmgjgAAAACQEAAA8AAABkcnMv&#10;ZG93bnJldi54bWxMj8FOwzAMhu9IvENkJC5oS7cx1pa6EyCBOHBhnTS4ZY1pKhqnarKtvD1BHOBo&#10;+9Pv7y/Wo+3EkQbfOkaYTRMQxLXTLTcI2+pxkoLwQbFWnWNC+CIP6/L8rFC5did+peMmNCKGsM8V&#10;ggmhz6X0tSGr/NT1xPH24QarQhyHRupBnWK47eQ8SW6kVS3HD0b19GCo/twcLML9+9Pb1TKjZ1lf&#10;V/3OtOlyUb0gXl6Md7cgAo3hD4Yf/agOZXTauwNrLzqEySxbRBRhlWUgIpDOkxWI/e9CloX836D8&#10;BgAA//8DAFBLAQItABQABgAIAAAAIQDkmcPA+wAAAOEBAAATAAAAAAAAAAAAAAAAAAAAAABbQ29u&#10;dGVudF9UeXBlc10ueG1sUEsBAi0AFAAGAAgAAAAhACOyauHXAAAAlAEAAAsAAAAAAAAAAAAAAAAA&#10;LAEAAF9yZWxzLy5yZWxzUEsBAi0AFAAGAAgAAAAhAHzmWmwzAgAAcgQAAA4AAAAAAAAAAAAAAAAA&#10;LAIAAGRycy9lMm9Eb2MueG1sUEsBAi0AFAAGAAgAAAAhAKtLmgjgAAAACQEAAA8AAAAAAAAAAAAA&#10;AAAAiwQAAGRycy9kb3ducmV2LnhtbFBLBQYAAAAABAAEAPMAAACYBQAAAAA=&#10;" strokecolor="#7f7f7f [1612]" strokeweight="1.5pt"/>
            </w:pict>
          </mc:Fallback>
        </mc:AlternateContent>
      </w:r>
      <w:r w:rsidR="00AD6BDB" w:rsidRPr="00AD6BDB">
        <w:rPr>
          <w:rFonts w:ascii="Arial" w:hAnsi="Arial" w:cs="Arial"/>
          <w:color w:val="464646"/>
          <w:sz w:val="20"/>
          <w:szCs w:val="20"/>
          <w:shd w:val="clear" w:color="auto" w:fill="FFFFFF"/>
        </w:rPr>
        <w:t>This Guide 3-Part Specification is ready to be edited according to your project requirements.</w:t>
      </w:r>
      <w:r w:rsidR="00AA0E0F">
        <w:rPr>
          <w:rFonts w:ascii="Arial" w:hAnsi="Arial" w:cs="Arial"/>
          <w:color w:val="464646"/>
          <w:sz w:val="20"/>
          <w:szCs w:val="20"/>
          <w:shd w:val="clear" w:color="auto" w:fill="FFFFFF"/>
        </w:rPr>
        <w:t xml:space="preserve"> </w:t>
      </w:r>
      <w:r w:rsidR="00AD6BDB" w:rsidRPr="00AD6BDB">
        <w:rPr>
          <w:rFonts w:ascii="Arial" w:hAnsi="Arial" w:cs="Arial"/>
          <w:color w:val="464646"/>
          <w:sz w:val="20"/>
          <w:szCs w:val="20"/>
          <w:shd w:val="clear" w:color="auto" w:fill="FFFFFF"/>
        </w:rPr>
        <w:t xml:space="preserve">To request samples, product literature, </w:t>
      </w:r>
      <w:r w:rsidR="00AD6BDB">
        <w:rPr>
          <w:rFonts w:ascii="Arial" w:hAnsi="Arial" w:cs="Arial"/>
          <w:color w:val="464646"/>
          <w:sz w:val="20"/>
          <w:szCs w:val="20"/>
          <w:shd w:val="clear" w:color="auto" w:fill="FFFFFF"/>
        </w:rPr>
        <w:t>or additional assistance</w:t>
      </w:r>
      <w:r w:rsidR="00AD6BDB" w:rsidRPr="00AD6BDB">
        <w:rPr>
          <w:rFonts w:ascii="Arial" w:hAnsi="Arial" w:cs="Arial"/>
          <w:color w:val="464646"/>
          <w:sz w:val="20"/>
          <w:szCs w:val="20"/>
          <w:shd w:val="clear" w:color="auto" w:fill="FFFFFF"/>
        </w:rPr>
        <w:t xml:space="preserve"> email us at </w:t>
      </w:r>
      <w:hyperlink r:id="rId9" w:history="1">
        <w:r w:rsidR="00AD6BDB" w:rsidRPr="00AD6BDB">
          <w:rPr>
            <w:rStyle w:val="Hyperlink"/>
            <w:rFonts w:ascii="Arial" w:hAnsi="Arial" w:cs="Arial"/>
            <w:sz w:val="20"/>
            <w:szCs w:val="20"/>
            <w:shd w:val="clear" w:color="auto" w:fill="FFFFFF"/>
          </w:rPr>
          <w:t>customerservice@icestoneusa.com</w:t>
        </w:r>
      </w:hyperlink>
      <w:r w:rsidR="00AD6BDB" w:rsidRPr="00AD6BDB">
        <w:rPr>
          <w:rFonts w:ascii="Arial" w:hAnsi="Arial" w:cs="Arial"/>
          <w:color w:val="464646"/>
          <w:sz w:val="20"/>
          <w:szCs w:val="20"/>
          <w:shd w:val="clear" w:color="auto" w:fill="FFFFFF"/>
        </w:rPr>
        <w:t xml:space="preserve">, call us at 718-624-4900, or visit our website </w:t>
      </w:r>
      <w:hyperlink r:id="rId10" w:history="1">
        <w:r w:rsidR="00AD6BDB" w:rsidRPr="00AD6BDB">
          <w:rPr>
            <w:rStyle w:val="Hyperlink"/>
            <w:rFonts w:ascii="Arial" w:hAnsi="Arial" w:cs="Arial"/>
            <w:sz w:val="20"/>
            <w:szCs w:val="20"/>
            <w:shd w:val="clear" w:color="auto" w:fill="FFFFFF"/>
          </w:rPr>
          <w:t>www.icestoneusa.com</w:t>
        </w:r>
      </w:hyperlink>
    </w:p>
    <w:p w:rsidR="00AD6BDB" w:rsidRPr="00D62903" w:rsidRDefault="00AD6BDB" w:rsidP="00DC76D3">
      <w:pPr>
        <w:ind w:left="-180"/>
        <w:jc w:val="center"/>
        <w:outlineLvl w:val="0"/>
        <w:rPr>
          <w:rFonts w:ascii="Arial" w:hAnsi="Arial" w:cs="Arial"/>
          <w:color w:val="464646"/>
          <w:sz w:val="20"/>
          <w:szCs w:val="20"/>
          <w:shd w:val="clear" w:color="auto" w:fill="FFFFFF"/>
        </w:rPr>
      </w:pPr>
      <w:r w:rsidRPr="00AD6BDB">
        <w:rPr>
          <w:rFonts w:ascii="Arial" w:hAnsi="Arial" w:cs="Arial"/>
          <w:color w:val="464646"/>
          <w:sz w:val="20"/>
          <w:szCs w:val="20"/>
          <w:shd w:val="clear" w:color="auto" w:fill="FFFFFF"/>
        </w:rPr>
        <w:t xml:space="preserve">. </w:t>
      </w:r>
      <w:r w:rsidRPr="00D833CA">
        <w:rPr>
          <w:rFonts w:ascii="Arial" w:hAnsi="Arial" w:cs="Arial"/>
          <w:b/>
          <w:sz w:val="22"/>
          <w:szCs w:val="22"/>
        </w:rPr>
        <w:t xml:space="preserve">SECTION </w:t>
      </w:r>
      <w:r w:rsidR="001952D7">
        <w:rPr>
          <w:rFonts w:ascii="Arial" w:hAnsi="Arial" w:cs="Arial"/>
          <w:b/>
          <w:sz w:val="22"/>
          <w:szCs w:val="22"/>
        </w:rPr>
        <w:t>12 36 61</w:t>
      </w:r>
      <w:r w:rsidRPr="00D833CA">
        <w:rPr>
          <w:rFonts w:ascii="Arial" w:hAnsi="Arial" w:cs="Arial"/>
          <w:b/>
          <w:sz w:val="22"/>
          <w:szCs w:val="22"/>
        </w:rPr>
        <w:t xml:space="preserve"> </w:t>
      </w:r>
      <w:r w:rsidR="001952D7">
        <w:rPr>
          <w:rFonts w:ascii="Arial" w:hAnsi="Arial" w:cs="Arial"/>
          <w:b/>
          <w:sz w:val="22"/>
          <w:szCs w:val="22"/>
        </w:rPr>
        <w:t>–</w:t>
      </w:r>
      <w:r w:rsidRPr="00D833CA">
        <w:rPr>
          <w:rFonts w:ascii="Arial" w:hAnsi="Arial" w:cs="Arial"/>
          <w:b/>
          <w:sz w:val="22"/>
          <w:szCs w:val="22"/>
        </w:rPr>
        <w:t xml:space="preserve"> </w:t>
      </w:r>
      <w:r w:rsidR="001952D7">
        <w:rPr>
          <w:rFonts w:ascii="Arial" w:hAnsi="Arial" w:cs="Arial"/>
          <w:b/>
          <w:sz w:val="22"/>
          <w:szCs w:val="22"/>
        </w:rPr>
        <w:t>SIMULATED STONE COUNTERTOPS</w:t>
      </w:r>
    </w:p>
    <w:p w:rsidR="00AD6BDB" w:rsidRDefault="00AD6BDB" w:rsidP="00AD6BDB">
      <w:pPr>
        <w:pStyle w:val="ARCATTitle"/>
        <w:numPr>
          <w:ilvl w:val="0"/>
          <w:numId w:val="2"/>
        </w:numPr>
        <w:jc w:val="center"/>
      </w:pPr>
      <w:r>
        <w:t xml:space="preserve">  </w:t>
      </w:r>
      <w:r w:rsidRPr="00D833CA">
        <w:t>GENERAL</w:t>
      </w:r>
    </w:p>
    <w:p w:rsidR="00AD6BDB" w:rsidRPr="00EC09E2" w:rsidRDefault="00EE3488" w:rsidP="00EE3488">
      <w:pPr>
        <w:pStyle w:val="ARCATSubSub1"/>
        <w:pBdr>
          <w:top w:val="double" w:sz="4" w:space="1" w:color="87AB01"/>
          <w:left w:val="double" w:sz="4" w:space="4" w:color="87AB01"/>
          <w:bottom w:val="double" w:sz="4" w:space="1" w:color="87AB01"/>
          <w:right w:val="double" w:sz="4" w:space="4" w:color="87AB01"/>
        </w:pBdr>
        <w:rPr>
          <w:i/>
          <w:vanish/>
          <w:sz w:val="20"/>
          <w:szCs w:val="20"/>
          <w:u w:val="dotted" w:color="808080" w:themeColor="background1" w:themeShade="80"/>
          <w:shd w:val="clear" w:color="auto" w:fill="FDFDFD"/>
        </w:rPr>
      </w:pPr>
      <w:r w:rsidRPr="00EC09E2">
        <w:rPr>
          <w:i/>
          <w:vanish/>
          <w:sz w:val="20"/>
          <w:szCs w:val="20"/>
          <w:u w:val="dotted" w:color="808080" w:themeColor="background1" w:themeShade="80"/>
          <w:shd w:val="clear" w:color="auto" w:fill="FDFDFD"/>
        </w:rPr>
        <w:t>NOTE TO SPECIFIER: Delete Items below not applicable for project.</w:t>
      </w:r>
    </w:p>
    <w:p w:rsidR="001E2822" w:rsidRPr="00EC09E2" w:rsidRDefault="00AD6BDB" w:rsidP="00622828">
      <w:pPr>
        <w:pStyle w:val="ARCATTitle"/>
        <w:numPr>
          <w:ilvl w:val="1"/>
          <w:numId w:val="2"/>
        </w:numPr>
        <w:rPr>
          <w:rFonts w:cs="Arial"/>
          <w:color w:val="595959" w:themeColor="text1" w:themeTint="A6"/>
          <w:sz w:val="20"/>
          <w:szCs w:val="20"/>
        </w:rPr>
      </w:pPr>
      <w:r w:rsidRPr="00EC09E2">
        <w:rPr>
          <w:rFonts w:cs="Arial"/>
          <w:color w:val="595959" w:themeColor="text1" w:themeTint="A6"/>
          <w:sz w:val="20"/>
          <w:szCs w:val="20"/>
        </w:rPr>
        <w:t>SUMMARY</w:t>
      </w:r>
    </w:p>
    <w:p w:rsidR="00AD6BDB" w:rsidRPr="00EC09E2" w:rsidRDefault="00731F51" w:rsidP="00AD6BDB">
      <w:pPr>
        <w:pStyle w:val="ARCATTitle"/>
        <w:numPr>
          <w:ilvl w:val="2"/>
          <w:numId w:val="2"/>
        </w:numPr>
        <w:rPr>
          <w:rFonts w:cs="Arial"/>
          <w:b w:val="0"/>
          <w:sz w:val="20"/>
          <w:szCs w:val="20"/>
        </w:rPr>
      </w:pPr>
      <w:r>
        <w:rPr>
          <w:rFonts w:cs="Arial"/>
          <w:b w:val="0"/>
          <w:sz w:val="20"/>
          <w:szCs w:val="20"/>
        </w:rPr>
        <w:t xml:space="preserve"> </w:t>
      </w:r>
      <w:r w:rsidR="00AD6BDB" w:rsidRPr="00EC09E2">
        <w:rPr>
          <w:rFonts w:cs="Arial"/>
          <w:b w:val="0"/>
          <w:sz w:val="20"/>
          <w:szCs w:val="20"/>
        </w:rPr>
        <w:t>This Section includes composite surfacing for the following applications:</w:t>
      </w:r>
    </w:p>
    <w:p w:rsidR="00AD6BDB" w:rsidRPr="00EC09E2" w:rsidRDefault="00731F51" w:rsidP="00AD6BDB">
      <w:pPr>
        <w:pStyle w:val="ARCATTitle"/>
        <w:numPr>
          <w:ilvl w:val="3"/>
          <w:numId w:val="2"/>
        </w:numPr>
        <w:rPr>
          <w:rFonts w:cs="Arial"/>
          <w:b w:val="0"/>
          <w:sz w:val="20"/>
          <w:szCs w:val="20"/>
        </w:rPr>
      </w:pPr>
      <w:r>
        <w:rPr>
          <w:rFonts w:cs="Arial"/>
          <w:b w:val="0"/>
          <w:sz w:val="20"/>
          <w:szCs w:val="20"/>
        </w:rPr>
        <w:t xml:space="preserve"> </w:t>
      </w:r>
      <w:r w:rsidR="00AD6BDB" w:rsidRPr="00EC09E2">
        <w:rPr>
          <w:rFonts w:cs="Arial"/>
          <w:b w:val="0"/>
          <w:sz w:val="20"/>
          <w:szCs w:val="20"/>
        </w:rPr>
        <w:t>Countertops</w:t>
      </w:r>
    </w:p>
    <w:p w:rsidR="00AD6BDB" w:rsidRPr="00EC09E2" w:rsidRDefault="00731F51" w:rsidP="00AD6BDB">
      <w:pPr>
        <w:pStyle w:val="ARCATTitle"/>
        <w:numPr>
          <w:ilvl w:val="3"/>
          <w:numId w:val="2"/>
        </w:numPr>
        <w:rPr>
          <w:rFonts w:cs="Arial"/>
          <w:b w:val="0"/>
          <w:sz w:val="20"/>
          <w:szCs w:val="20"/>
        </w:rPr>
      </w:pPr>
      <w:r>
        <w:rPr>
          <w:rFonts w:cs="Arial"/>
          <w:b w:val="0"/>
          <w:sz w:val="20"/>
          <w:szCs w:val="20"/>
        </w:rPr>
        <w:t xml:space="preserve"> </w:t>
      </w:r>
      <w:r w:rsidR="00AD6BDB" w:rsidRPr="00EC09E2">
        <w:rPr>
          <w:rFonts w:cs="Arial"/>
          <w:b w:val="0"/>
          <w:sz w:val="20"/>
          <w:szCs w:val="20"/>
        </w:rPr>
        <w:t>Bathroom vanities</w:t>
      </w:r>
    </w:p>
    <w:p w:rsidR="00AD6BDB" w:rsidRPr="00EC09E2" w:rsidRDefault="00731F51" w:rsidP="00AD6BDB">
      <w:pPr>
        <w:pStyle w:val="ARCATTitle"/>
        <w:numPr>
          <w:ilvl w:val="3"/>
          <w:numId w:val="2"/>
        </w:numPr>
        <w:rPr>
          <w:rFonts w:cs="Arial"/>
          <w:b w:val="0"/>
          <w:sz w:val="20"/>
          <w:szCs w:val="20"/>
        </w:rPr>
      </w:pPr>
      <w:r>
        <w:rPr>
          <w:rFonts w:cs="Arial"/>
          <w:b w:val="0"/>
          <w:sz w:val="20"/>
          <w:szCs w:val="20"/>
        </w:rPr>
        <w:t xml:space="preserve"> </w:t>
      </w:r>
      <w:r w:rsidR="00AD6BDB" w:rsidRPr="00EC09E2">
        <w:rPr>
          <w:rFonts w:cs="Arial"/>
          <w:b w:val="0"/>
          <w:sz w:val="20"/>
          <w:szCs w:val="20"/>
        </w:rPr>
        <w:t>Tabletops</w:t>
      </w:r>
    </w:p>
    <w:p w:rsidR="00AD6BDB" w:rsidRPr="00EC09E2" w:rsidRDefault="00731F51" w:rsidP="00AD6BDB">
      <w:pPr>
        <w:pStyle w:val="ARCATTitle"/>
        <w:numPr>
          <w:ilvl w:val="3"/>
          <w:numId w:val="2"/>
        </w:numPr>
        <w:rPr>
          <w:rFonts w:cs="Arial"/>
          <w:b w:val="0"/>
          <w:sz w:val="20"/>
          <w:szCs w:val="20"/>
        </w:rPr>
      </w:pPr>
      <w:r>
        <w:rPr>
          <w:rFonts w:cs="Arial"/>
          <w:b w:val="0"/>
          <w:sz w:val="20"/>
          <w:szCs w:val="20"/>
        </w:rPr>
        <w:t xml:space="preserve"> </w:t>
      </w:r>
      <w:r w:rsidR="00AD6BDB" w:rsidRPr="00EC09E2">
        <w:rPr>
          <w:rFonts w:cs="Arial"/>
          <w:b w:val="0"/>
          <w:sz w:val="20"/>
          <w:szCs w:val="20"/>
        </w:rPr>
        <w:t>Conference tables</w:t>
      </w:r>
    </w:p>
    <w:p w:rsidR="00AD6BDB" w:rsidRPr="00EC09E2" w:rsidRDefault="00731F51" w:rsidP="00AD6BDB">
      <w:pPr>
        <w:pStyle w:val="ARCATTitle"/>
        <w:numPr>
          <w:ilvl w:val="3"/>
          <w:numId w:val="2"/>
        </w:numPr>
        <w:rPr>
          <w:rFonts w:cs="Arial"/>
          <w:b w:val="0"/>
          <w:sz w:val="20"/>
          <w:szCs w:val="20"/>
        </w:rPr>
      </w:pPr>
      <w:r>
        <w:rPr>
          <w:rFonts w:cs="Arial"/>
          <w:b w:val="0"/>
          <w:sz w:val="20"/>
          <w:szCs w:val="20"/>
        </w:rPr>
        <w:t xml:space="preserve"> </w:t>
      </w:r>
      <w:r w:rsidR="00AD6BDB" w:rsidRPr="00EC09E2">
        <w:rPr>
          <w:rFonts w:cs="Arial"/>
          <w:b w:val="0"/>
          <w:sz w:val="20"/>
          <w:szCs w:val="20"/>
        </w:rPr>
        <w:t>Transaction tops</w:t>
      </w:r>
    </w:p>
    <w:p w:rsidR="00AD6BDB" w:rsidRPr="00EC09E2" w:rsidRDefault="00731F51" w:rsidP="00AD6BDB">
      <w:pPr>
        <w:pStyle w:val="ARCATTitle"/>
        <w:numPr>
          <w:ilvl w:val="3"/>
          <w:numId w:val="2"/>
        </w:numPr>
        <w:rPr>
          <w:rFonts w:cs="Arial"/>
          <w:b w:val="0"/>
          <w:sz w:val="20"/>
          <w:szCs w:val="20"/>
        </w:rPr>
      </w:pPr>
      <w:r>
        <w:rPr>
          <w:rFonts w:cs="Arial"/>
          <w:b w:val="0"/>
          <w:sz w:val="20"/>
          <w:szCs w:val="20"/>
        </w:rPr>
        <w:t xml:space="preserve"> </w:t>
      </w:r>
      <w:r w:rsidR="00AD6BDB" w:rsidRPr="00EC09E2">
        <w:rPr>
          <w:rFonts w:cs="Arial"/>
          <w:b w:val="0"/>
          <w:sz w:val="20"/>
          <w:szCs w:val="20"/>
        </w:rPr>
        <w:t>Reception areas</w:t>
      </w:r>
    </w:p>
    <w:p w:rsidR="00AD6BDB" w:rsidRDefault="00731F51" w:rsidP="00AD6BDB">
      <w:pPr>
        <w:pStyle w:val="ARCATTitle"/>
        <w:numPr>
          <w:ilvl w:val="3"/>
          <w:numId w:val="2"/>
        </w:numPr>
        <w:rPr>
          <w:rFonts w:cs="Arial"/>
          <w:b w:val="0"/>
          <w:sz w:val="20"/>
          <w:szCs w:val="20"/>
        </w:rPr>
      </w:pPr>
      <w:r>
        <w:rPr>
          <w:rFonts w:cs="Arial"/>
          <w:b w:val="0"/>
          <w:sz w:val="20"/>
          <w:szCs w:val="20"/>
        </w:rPr>
        <w:t xml:space="preserve"> </w:t>
      </w:r>
      <w:r w:rsidR="00AD6BDB" w:rsidRPr="00EC09E2">
        <w:rPr>
          <w:rFonts w:cs="Arial"/>
          <w:b w:val="0"/>
          <w:sz w:val="20"/>
          <w:szCs w:val="20"/>
        </w:rPr>
        <w:t>Window Sills</w:t>
      </w:r>
    </w:p>
    <w:p w:rsidR="004024B8" w:rsidRPr="00EC09E2" w:rsidRDefault="00B45D4F" w:rsidP="00AD6BDB">
      <w:pPr>
        <w:pStyle w:val="ARCATTitle"/>
        <w:numPr>
          <w:ilvl w:val="3"/>
          <w:numId w:val="2"/>
        </w:numPr>
        <w:rPr>
          <w:rFonts w:cs="Arial"/>
          <w:b w:val="0"/>
          <w:sz w:val="20"/>
          <w:szCs w:val="20"/>
        </w:rPr>
      </w:pPr>
      <w:r>
        <w:rPr>
          <w:rFonts w:cs="Arial"/>
          <w:b w:val="0"/>
          <w:sz w:val="20"/>
          <w:szCs w:val="20"/>
        </w:rPr>
        <w:t xml:space="preserve"> </w:t>
      </w:r>
      <w:r w:rsidR="004024B8">
        <w:rPr>
          <w:rFonts w:cs="Arial"/>
          <w:b w:val="0"/>
          <w:sz w:val="20"/>
          <w:szCs w:val="20"/>
        </w:rPr>
        <w:t>Other interior applications as shown on drawings</w:t>
      </w:r>
    </w:p>
    <w:p w:rsidR="004432E9" w:rsidRPr="00EC09E2" w:rsidRDefault="004432E9" w:rsidP="004432E9">
      <w:pPr>
        <w:pStyle w:val="ARCATTitle"/>
        <w:ind w:left="720"/>
        <w:rPr>
          <w:rFonts w:cs="Arial"/>
          <w:b w:val="0"/>
          <w:sz w:val="20"/>
          <w:szCs w:val="20"/>
        </w:rPr>
      </w:pPr>
    </w:p>
    <w:p w:rsidR="00AD6BDB" w:rsidRPr="00EC09E2" w:rsidRDefault="00731F51" w:rsidP="00B90A64">
      <w:pPr>
        <w:pStyle w:val="ARCATSubSub1"/>
        <w:pBdr>
          <w:top w:val="double" w:sz="4" w:space="1" w:color="87AB01"/>
          <w:left w:val="double" w:sz="4" w:space="4" w:color="87AB01"/>
          <w:bottom w:val="double" w:sz="4" w:space="1" w:color="87AB01"/>
          <w:right w:val="double" w:sz="4" w:space="4" w:color="87AB01"/>
        </w:pBdr>
        <w:rPr>
          <w:i/>
          <w:vanish/>
          <w:sz w:val="20"/>
          <w:szCs w:val="20"/>
          <w:u w:val="dotted" w:color="808080" w:themeColor="background1" w:themeShade="80"/>
          <w:shd w:val="clear" w:color="auto" w:fill="FDFDFD"/>
        </w:rPr>
      </w:pPr>
      <w:r>
        <w:rPr>
          <w:i/>
          <w:sz w:val="20"/>
          <w:szCs w:val="20"/>
          <w:u w:val="dotted" w:color="808080" w:themeColor="background1" w:themeShade="80"/>
          <w:shd w:val="clear" w:color="auto" w:fill="FDFDFD"/>
        </w:rPr>
        <w:t xml:space="preserve"> </w:t>
      </w:r>
      <w:r w:rsidR="00EE3488" w:rsidRPr="00EC09E2">
        <w:rPr>
          <w:i/>
          <w:vanish/>
          <w:sz w:val="20"/>
          <w:szCs w:val="20"/>
          <w:u w:val="dotted" w:color="808080" w:themeColor="background1" w:themeShade="80"/>
          <w:shd w:val="clear" w:color="auto" w:fill="FDFDFD"/>
        </w:rPr>
        <w:t>NOTE TO SPECIFIER: Delete any sections below not applicable to this project; add others as required.</w:t>
      </w:r>
    </w:p>
    <w:p w:rsidR="00AD6BDB" w:rsidRPr="00EC09E2" w:rsidRDefault="00731F51" w:rsidP="00AD6BDB">
      <w:pPr>
        <w:pStyle w:val="ARCATTitle"/>
        <w:numPr>
          <w:ilvl w:val="2"/>
          <w:numId w:val="2"/>
        </w:numPr>
        <w:rPr>
          <w:rFonts w:cs="Arial"/>
          <w:b w:val="0"/>
          <w:sz w:val="20"/>
          <w:szCs w:val="20"/>
        </w:rPr>
      </w:pPr>
      <w:r>
        <w:rPr>
          <w:rFonts w:cs="Arial"/>
          <w:b w:val="0"/>
          <w:sz w:val="20"/>
          <w:szCs w:val="20"/>
        </w:rPr>
        <w:t xml:space="preserve"> </w:t>
      </w:r>
      <w:r w:rsidR="00AD6BDB" w:rsidRPr="00EC09E2">
        <w:rPr>
          <w:rFonts w:cs="Arial"/>
          <w:b w:val="0"/>
          <w:sz w:val="20"/>
          <w:szCs w:val="20"/>
        </w:rPr>
        <w:t>Related Sections</w:t>
      </w:r>
    </w:p>
    <w:p w:rsidR="00AD6BDB" w:rsidRPr="00EC09E2" w:rsidRDefault="00731F51" w:rsidP="00AD6BDB">
      <w:pPr>
        <w:pStyle w:val="ARCATTitle"/>
        <w:numPr>
          <w:ilvl w:val="3"/>
          <w:numId w:val="2"/>
        </w:numPr>
        <w:rPr>
          <w:rFonts w:cs="Arial"/>
          <w:b w:val="0"/>
          <w:sz w:val="20"/>
          <w:szCs w:val="20"/>
        </w:rPr>
      </w:pPr>
      <w:r>
        <w:rPr>
          <w:rFonts w:cs="Arial"/>
          <w:b w:val="0"/>
          <w:sz w:val="20"/>
          <w:szCs w:val="20"/>
        </w:rPr>
        <w:t xml:space="preserve"> </w:t>
      </w:r>
      <w:r w:rsidR="00AD6BDB" w:rsidRPr="00EC09E2">
        <w:rPr>
          <w:rFonts w:cs="Arial"/>
          <w:b w:val="0"/>
          <w:sz w:val="20"/>
          <w:szCs w:val="20"/>
        </w:rPr>
        <w:t>Section 05500 -  Metal Fabrications: Blocking</w:t>
      </w:r>
    </w:p>
    <w:p w:rsidR="00AD6BDB" w:rsidRPr="00EC09E2" w:rsidRDefault="00731F51" w:rsidP="00AD6BDB">
      <w:pPr>
        <w:pStyle w:val="ARCATTitle"/>
        <w:numPr>
          <w:ilvl w:val="3"/>
          <w:numId w:val="2"/>
        </w:numPr>
        <w:rPr>
          <w:rFonts w:cs="Arial"/>
          <w:b w:val="0"/>
          <w:sz w:val="20"/>
          <w:szCs w:val="20"/>
        </w:rPr>
      </w:pPr>
      <w:r>
        <w:rPr>
          <w:rFonts w:cs="Arial"/>
          <w:b w:val="0"/>
          <w:sz w:val="20"/>
          <w:szCs w:val="20"/>
        </w:rPr>
        <w:t xml:space="preserve"> </w:t>
      </w:r>
      <w:r w:rsidR="00AD6BDB" w:rsidRPr="00EC09E2">
        <w:rPr>
          <w:rFonts w:cs="Arial"/>
          <w:b w:val="0"/>
          <w:sz w:val="20"/>
          <w:szCs w:val="20"/>
        </w:rPr>
        <w:t>Section 06100 -  Rough Carpentry: Blocking</w:t>
      </w:r>
    </w:p>
    <w:p w:rsidR="00AD6BDB" w:rsidRPr="00EC09E2" w:rsidRDefault="00731F51" w:rsidP="00AD6BDB">
      <w:pPr>
        <w:pStyle w:val="ARCATTitle"/>
        <w:numPr>
          <w:ilvl w:val="3"/>
          <w:numId w:val="2"/>
        </w:numPr>
        <w:rPr>
          <w:rFonts w:cs="Arial"/>
          <w:b w:val="0"/>
          <w:sz w:val="20"/>
          <w:szCs w:val="20"/>
        </w:rPr>
      </w:pPr>
      <w:r>
        <w:rPr>
          <w:rFonts w:cs="Arial"/>
          <w:b w:val="0"/>
          <w:sz w:val="20"/>
          <w:szCs w:val="20"/>
        </w:rPr>
        <w:t xml:space="preserve"> </w:t>
      </w:r>
      <w:r w:rsidR="00AD6BDB" w:rsidRPr="00EC09E2">
        <w:rPr>
          <w:rFonts w:cs="Arial"/>
          <w:b w:val="0"/>
          <w:sz w:val="20"/>
          <w:szCs w:val="20"/>
        </w:rPr>
        <w:t>Section 06200 -  Finish Carpentry: Plywood substrate</w:t>
      </w:r>
    </w:p>
    <w:p w:rsidR="00AD6BDB" w:rsidRPr="00EC09E2" w:rsidRDefault="00731F51" w:rsidP="00AD6BDB">
      <w:pPr>
        <w:pStyle w:val="ARCATTitle"/>
        <w:numPr>
          <w:ilvl w:val="3"/>
          <w:numId w:val="2"/>
        </w:numPr>
        <w:rPr>
          <w:rFonts w:cs="Arial"/>
          <w:b w:val="0"/>
          <w:sz w:val="20"/>
          <w:szCs w:val="20"/>
        </w:rPr>
      </w:pPr>
      <w:r>
        <w:rPr>
          <w:rFonts w:cs="Arial"/>
          <w:b w:val="0"/>
          <w:sz w:val="20"/>
          <w:szCs w:val="20"/>
        </w:rPr>
        <w:t xml:space="preserve"> </w:t>
      </w:r>
      <w:r w:rsidR="00AD6BDB" w:rsidRPr="00EC09E2">
        <w:rPr>
          <w:rFonts w:cs="Arial"/>
          <w:b w:val="0"/>
          <w:sz w:val="20"/>
          <w:szCs w:val="20"/>
        </w:rPr>
        <w:t>Section 06410 -  Custom Cabinets: Casework substrate</w:t>
      </w:r>
    </w:p>
    <w:p w:rsidR="00AD6BDB" w:rsidRPr="00EC09E2" w:rsidRDefault="00731F51" w:rsidP="00AD6BDB">
      <w:pPr>
        <w:pStyle w:val="ARCATTitle"/>
        <w:numPr>
          <w:ilvl w:val="3"/>
          <w:numId w:val="2"/>
        </w:numPr>
        <w:rPr>
          <w:rFonts w:cs="Arial"/>
          <w:b w:val="0"/>
          <w:sz w:val="20"/>
          <w:szCs w:val="20"/>
        </w:rPr>
      </w:pPr>
      <w:r>
        <w:rPr>
          <w:rFonts w:cs="Arial"/>
          <w:b w:val="0"/>
          <w:sz w:val="20"/>
          <w:szCs w:val="20"/>
        </w:rPr>
        <w:t xml:space="preserve"> </w:t>
      </w:r>
      <w:r w:rsidR="00AD6BDB" w:rsidRPr="00EC09E2">
        <w:rPr>
          <w:rFonts w:cs="Arial"/>
          <w:b w:val="0"/>
          <w:sz w:val="20"/>
          <w:szCs w:val="20"/>
        </w:rPr>
        <w:t>Section 07900 -  Join</w:t>
      </w:r>
      <w:r>
        <w:rPr>
          <w:rFonts w:cs="Arial"/>
          <w:b w:val="0"/>
          <w:sz w:val="20"/>
          <w:szCs w:val="20"/>
        </w:rPr>
        <w:t>t</w:t>
      </w:r>
      <w:r w:rsidR="00AD6BDB" w:rsidRPr="00EC09E2">
        <w:rPr>
          <w:rFonts w:cs="Arial"/>
          <w:b w:val="0"/>
          <w:sz w:val="20"/>
          <w:szCs w:val="20"/>
        </w:rPr>
        <w:t xml:space="preserve"> Sealers: Joint sealant and backing materials</w:t>
      </w:r>
    </w:p>
    <w:p w:rsidR="00AD6BDB" w:rsidRPr="00EC09E2" w:rsidRDefault="00731F51" w:rsidP="00AD6BDB">
      <w:pPr>
        <w:pStyle w:val="ARCATTitle"/>
        <w:numPr>
          <w:ilvl w:val="3"/>
          <w:numId w:val="2"/>
        </w:numPr>
        <w:rPr>
          <w:rFonts w:cs="Arial"/>
          <w:b w:val="0"/>
          <w:sz w:val="20"/>
          <w:szCs w:val="20"/>
        </w:rPr>
      </w:pPr>
      <w:r>
        <w:rPr>
          <w:rFonts w:cs="Arial"/>
          <w:b w:val="0"/>
          <w:sz w:val="20"/>
          <w:szCs w:val="20"/>
        </w:rPr>
        <w:t xml:space="preserve"> </w:t>
      </w:r>
      <w:r w:rsidR="00AD6BDB" w:rsidRPr="00EC09E2">
        <w:rPr>
          <w:rFonts w:cs="Arial"/>
          <w:b w:val="0"/>
          <w:sz w:val="20"/>
          <w:szCs w:val="20"/>
        </w:rPr>
        <w:t xml:space="preserve">Section 11450 -  Residential Equipment: Cooktops </w:t>
      </w:r>
    </w:p>
    <w:p w:rsidR="00836D27" w:rsidRPr="00EC09E2" w:rsidRDefault="00731F51" w:rsidP="00836D27">
      <w:pPr>
        <w:pStyle w:val="ARCATTitle"/>
        <w:numPr>
          <w:ilvl w:val="3"/>
          <w:numId w:val="2"/>
        </w:numPr>
        <w:rPr>
          <w:rFonts w:cs="Arial"/>
          <w:b w:val="0"/>
          <w:sz w:val="20"/>
          <w:szCs w:val="20"/>
        </w:rPr>
      </w:pPr>
      <w:r>
        <w:rPr>
          <w:rFonts w:cs="Arial"/>
          <w:b w:val="0"/>
          <w:sz w:val="20"/>
          <w:szCs w:val="20"/>
        </w:rPr>
        <w:t xml:space="preserve"> </w:t>
      </w:r>
      <w:r w:rsidR="00AD6BDB" w:rsidRPr="00EC09E2">
        <w:rPr>
          <w:rFonts w:cs="Arial"/>
          <w:b w:val="0"/>
          <w:sz w:val="20"/>
          <w:szCs w:val="20"/>
        </w:rPr>
        <w:t>Section 15410 -  Plumbing Fixtures: Sinks, faucets</w:t>
      </w:r>
    </w:p>
    <w:p w:rsidR="008A0A5E" w:rsidRPr="00EC09E2" w:rsidRDefault="008A0A5E" w:rsidP="008A0A5E">
      <w:pPr>
        <w:pStyle w:val="ARCATTitle"/>
        <w:ind w:left="2304"/>
        <w:rPr>
          <w:rFonts w:cs="Arial"/>
          <w:b w:val="0"/>
          <w:sz w:val="20"/>
          <w:szCs w:val="20"/>
        </w:rPr>
      </w:pPr>
    </w:p>
    <w:p w:rsidR="001E2822" w:rsidRPr="00EC09E2" w:rsidRDefault="00836D27" w:rsidP="00622828">
      <w:pPr>
        <w:pStyle w:val="ARCATTitle"/>
        <w:numPr>
          <w:ilvl w:val="1"/>
          <w:numId w:val="2"/>
        </w:numPr>
        <w:rPr>
          <w:rFonts w:cs="Arial"/>
          <w:color w:val="595959" w:themeColor="text1" w:themeTint="A6"/>
          <w:sz w:val="20"/>
          <w:szCs w:val="20"/>
        </w:rPr>
      </w:pPr>
      <w:r w:rsidRPr="00EC09E2">
        <w:rPr>
          <w:rFonts w:cs="Arial"/>
          <w:color w:val="595959" w:themeColor="text1" w:themeTint="A6"/>
          <w:sz w:val="20"/>
          <w:szCs w:val="20"/>
        </w:rPr>
        <w:t>REFERENCES</w:t>
      </w:r>
    </w:p>
    <w:p w:rsidR="00836D27" w:rsidRPr="00EC09E2" w:rsidRDefault="00731F51" w:rsidP="00836D27">
      <w:pPr>
        <w:pStyle w:val="ARCATTitle"/>
        <w:numPr>
          <w:ilvl w:val="2"/>
          <w:numId w:val="2"/>
        </w:numPr>
        <w:rPr>
          <w:rFonts w:cs="Arial"/>
          <w:b w:val="0"/>
          <w:sz w:val="20"/>
          <w:szCs w:val="20"/>
        </w:rPr>
      </w:pPr>
      <w:r>
        <w:rPr>
          <w:rFonts w:cs="Arial"/>
          <w:b w:val="0"/>
          <w:sz w:val="20"/>
          <w:szCs w:val="20"/>
        </w:rPr>
        <w:t xml:space="preserve"> </w:t>
      </w:r>
      <w:r w:rsidR="00836D27" w:rsidRPr="00EC09E2">
        <w:rPr>
          <w:rFonts w:cs="Arial"/>
          <w:b w:val="0"/>
          <w:sz w:val="20"/>
          <w:szCs w:val="20"/>
        </w:rPr>
        <w:t>ASTM International:</w:t>
      </w:r>
    </w:p>
    <w:p w:rsidR="00D74391" w:rsidRPr="00EC09E2" w:rsidRDefault="00836D27" w:rsidP="00D74391">
      <w:pPr>
        <w:pStyle w:val="ARCATTitle"/>
        <w:numPr>
          <w:ilvl w:val="3"/>
          <w:numId w:val="2"/>
        </w:numPr>
        <w:rPr>
          <w:rFonts w:cs="Arial"/>
          <w:b w:val="0"/>
          <w:sz w:val="20"/>
          <w:szCs w:val="20"/>
        </w:rPr>
      </w:pPr>
      <w:r w:rsidRPr="00EC09E2">
        <w:rPr>
          <w:rFonts w:cs="Arial"/>
          <w:b w:val="0"/>
          <w:sz w:val="20"/>
          <w:szCs w:val="20"/>
        </w:rPr>
        <w:t xml:space="preserve"> ASTM C97- Absorption and Bulk Specific Gravity of Dimensional Stone</w:t>
      </w:r>
      <w:r w:rsidR="00C14FC2">
        <w:rPr>
          <w:rFonts w:cs="Arial"/>
          <w:b w:val="0"/>
          <w:sz w:val="20"/>
          <w:szCs w:val="20"/>
        </w:rPr>
        <w:t>.</w:t>
      </w:r>
    </w:p>
    <w:p w:rsidR="00D74391" w:rsidRPr="00EC09E2" w:rsidRDefault="00D74391" w:rsidP="00D74391">
      <w:pPr>
        <w:pStyle w:val="ARCATTitle"/>
        <w:numPr>
          <w:ilvl w:val="3"/>
          <w:numId w:val="2"/>
        </w:numPr>
        <w:rPr>
          <w:rFonts w:cs="Arial"/>
          <w:b w:val="0"/>
          <w:sz w:val="20"/>
          <w:szCs w:val="20"/>
        </w:rPr>
      </w:pPr>
      <w:r w:rsidRPr="00EC09E2">
        <w:rPr>
          <w:rFonts w:cs="Arial"/>
          <w:b w:val="0"/>
          <w:sz w:val="20"/>
          <w:szCs w:val="20"/>
        </w:rPr>
        <w:t xml:space="preserve"> </w:t>
      </w:r>
      <w:r w:rsidR="00836D27" w:rsidRPr="00EC09E2">
        <w:rPr>
          <w:rFonts w:cs="Arial"/>
          <w:b w:val="0"/>
          <w:sz w:val="20"/>
          <w:szCs w:val="20"/>
        </w:rPr>
        <w:t>ASTM C109- Compressive Strength of Hydraulic Cement Mortars (Using 2 inch (50mm) Cube Specimens).</w:t>
      </w:r>
    </w:p>
    <w:p w:rsidR="00D74391" w:rsidRPr="00EC09E2" w:rsidRDefault="00D74391" w:rsidP="00D74391">
      <w:pPr>
        <w:pStyle w:val="ARCATTitle"/>
        <w:numPr>
          <w:ilvl w:val="3"/>
          <w:numId w:val="2"/>
        </w:numPr>
        <w:rPr>
          <w:rFonts w:cs="Arial"/>
          <w:b w:val="0"/>
          <w:sz w:val="20"/>
          <w:szCs w:val="20"/>
        </w:rPr>
      </w:pPr>
      <w:r w:rsidRPr="00EC09E2">
        <w:rPr>
          <w:rFonts w:cs="Arial"/>
          <w:b w:val="0"/>
          <w:sz w:val="20"/>
          <w:szCs w:val="20"/>
        </w:rPr>
        <w:t xml:space="preserve"> </w:t>
      </w:r>
      <w:r w:rsidR="00836D27" w:rsidRPr="00EC09E2">
        <w:rPr>
          <w:rFonts w:cs="Arial"/>
          <w:b w:val="0"/>
          <w:sz w:val="20"/>
          <w:szCs w:val="20"/>
        </w:rPr>
        <w:t>ASTM C293- Flexural Strength of Concrete (Using Simple Beam with Center-Point Loading).</w:t>
      </w:r>
    </w:p>
    <w:p w:rsidR="00D74391" w:rsidRPr="00EC09E2" w:rsidRDefault="00D74391" w:rsidP="00D74391">
      <w:pPr>
        <w:pStyle w:val="ARCATTitle"/>
        <w:numPr>
          <w:ilvl w:val="3"/>
          <w:numId w:val="2"/>
        </w:numPr>
        <w:rPr>
          <w:rFonts w:cs="Arial"/>
          <w:b w:val="0"/>
          <w:sz w:val="20"/>
          <w:szCs w:val="20"/>
        </w:rPr>
      </w:pPr>
      <w:r w:rsidRPr="00EC09E2">
        <w:rPr>
          <w:rFonts w:cs="Arial"/>
          <w:b w:val="0"/>
          <w:sz w:val="20"/>
          <w:szCs w:val="20"/>
        </w:rPr>
        <w:t xml:space="preserve"> </w:t>
      </w:r>
      <w:r w:rsidR="00836D27" w:rsidRPr="00EC09E2">
        <w:rPr>
          <w:rFonts w:cs="Arial"/>
          <w:b w:val="0"/>
          <w:sz w:val="20"/>
          <w:szCs w:val="20"/>
        </w:rPr>
        <w:t>ASTM C642- Density, Absorption, and Voids in Hardened Concrete.</w:t>
      </w:r>
    </w:p>
    <w:p w:rsidR="00D74391" w:rsidRPr="00EC09E2" w:rsidRDefault="00836D27" w:rsidP="00D74391">
      <w:pPr>
        <w:pStyle w:val="ARCATTitle"/>
        <w:numPr>
          <w:ilvl w:val="3"/>
          <w:numId w:val="2"/>
        </w:numPr>
        <w:rPr>
          <w:rFonts w:cs="Arial"/>
          <w:b w:val="0"/>
          <w:sz w:val="20"/>
          <w:szCs w:val="20"/>
        </w:rPr>
      </w:pPr>
      <w:r w:rsidRPr="00EC09E2">
        <w:rPr>
          <w:rFonts w:cs="Arial"/>
          <w:b w:val="0"/>
          <w:sz w:val="20"/>
          <w:szCs w:val="20"/>
        </w:rPr>
        <w:t xml:space="preserve"> ASTM C666- Resistance of Concrete to Rapid Freezing and Thawing (Superseded).</w:t>
      </w:r>
    </w:p>
    <w:p w:rsidR="00622828" w:rsidRPr="00EC09E2" w:rsidRDefault="00D74391" w:rsidP="00622828">
      <w:pPr>
        <w:pStyle w:val="ARCATTitle"/>
        <w:numPr>
          <w:ilvl w:val="3"/>
          <w:numId w:val="2"/>
        </w:numPr>
        <w:rPr>
          <w:rFonts w:cs="Arial"/>
          <w:b w:val="0"/>
          <w:sz w:val="20"/>
          <w:szCs w:val="20"/>
        </w:rPr>
      </w:pPr>
      <w:r w:rsidRPr="00EC09E2">
        <w:rPr>
          <w:rFonts w:cs="Arial"/>
          <w:b w:val="0"/>
          <w:sz w:val="20"/>
          <w:szCs w:val="20"/>
        </w:rPr>
        <w:t xml:space="preserve"> </w:t>
      </w:r>
      <w:r w:rsidR="008A0A5E" w:rsidRPr="00EC09E2">
        <w:rPr>
          <w:rFonts w:cs="Arial"/>
          <w:b w:val="0"/>
          <w:sz w:val="20"/>
          <w:szCs w:val="20"/>
        </w:rPr>
        <w:t>ASTM C</w:t>
      </w:r>
      <w:r w:rsidR="00836D27" w:rsidRPr="00EC09E2">
        <w:rPr>
          <w:rFonts w:cs="Arial"/>
          <w:b w:val="0"/>
          <w:sz w:val="20"/>
          <w:szCs w:val="20"/>
        </w:rPr>
        <w:t>1028- Static Coefficient of Friction of Ceramic Tile and Other Like Surfaces by the Horizontal Dynamometer Pull-Meter Method.</w:t>
      </w:r>
    </w:p>
    <w:p w:rsidR="00D62903" w:rsidRPr="00EC09E2" w:rsidRDefault="00D62903" w:rsidP="00D62903">
      <w:pPr>
        <w:pStyle w:val="ARCATTitle"/>
        <w:numPr>
          <w:ilvl w:val="3"/>
          <w:numId w:val="2"/>
        </w:numPr>
        <w:rPr>
          <w:rFonts w:cs="Arial"/>
          <w:b w:val="0"/>
          <w:sz w:val="20"/>
          <w:szCs w:val="20"/>
        </w:rPr>
      </w:pPr>
      <w:r w:rsidRPr="00EC09E2">
        <w:rPr>
          <w:rFonts w:cs="Arial"/>
          <w:b w:val="0"/>
          <w:sz w:val="20"/>
          <w:szCs w:val="20"/>
        </w:rPr>
        <w:t xml:space="preserve"> </w:t>
      </w:r>
      <w:r w:rsidR="008A0A5E" w:rsidRPr="00EC09E2">
        <w:rPr>
          <w:rFonts w:cs="Arial"/>
          <w:b w:val="0"/>
          <w:sz w:val="20"/>
          <w:szCs w:val="20"/>
        </w:rPr>
        <w:t>ASTM C1260- Potential Alkali Reactivity of Aggregates (Mortar-Bar Method)</w:t>
      </w:r>
    </w:p>
    <w:p w:rsidR="00D62903" w:rsidRPr="00EC09E2" w:rsidRDefault="00D62903" w:rsidP="00D62903">
      <w:pPr>
        <w:pStyle w:val="ARCATTitle"/>
        <w:numPr>
          <w:ilvl w:val="3"/>
          <w:numId w:val="2"/>
        </w:numPr>
        <w:rPr>
          <w:rFonts w:cs="Arial"/>
          <w:b w:val="0"/>
          <w:sz w:val="20"/>
          <w:szCs w:val="20"/>
        </w:rPr>
      </w:pPr>
      <w:r w:rsidRPr="00EC09E2">
        <w:rPr>
          <w:rFonts w:cs="Arial"/>
          <w:b w:val="0"/>
          <w:sz w:val="20"/>
          <w:szCs w:val="20"/>
        </w:rPr>
        <w:t xml:space="preserve"> </w:t>
      </w:r>
      <w:r w:rsidR="008A0A5E" w:rsidRPr="00EC09E2">
        <w:rPr>
          <w:rFonts w:cs="Arial"/>
          <w:b w:val="0"/>
          <w:sz w:val="20"/>
          <w:szCs w:val="20"/>
        </w:rPr>
        <w:t>ASTM E84- Surface Burning Characteristics of Building Materials.</w:t>
      </w:r>
    </w:p>
    <w:p w:rsidR="00B90A64" w:rsidRPr="00EC09E2" w:rsidRDefault="00B90A64" w:rsidP="00B90A64">
      <w:pPr>
        <w:pStyle w:val="ARCATTitle"/>
        <w:ind w:left="720"/>
        <w:rPr>
          <w:rFonts w:cs="Arial"/>
          <w:b w:val="0"/>
          <w:sz w:val="20"/>
          <w:szCs w:val="20"/>
        </w:rPr>
      </w:pPr>
    </w:p>
    <w:p w:rsidR="008A0A5E" w:rsidRPr="00EC09E2" w:rsidRDefault="008A0A5E" w:rsidP="008A0A5E">
      <w:pPr>
        <w:pStyle w:val="ARCATTitle"/>
        <w:numPr>
          <w:ilvl w:val="2"/>
          <w:numId w:val="2"/>
        </w:numPr>
        <w:rPr>
          <w:rFonts w:cs="Arial"/>
          <w:b w:val="0"/>
          <w:sz w:val="20"/>
          <w:szCs w:val="20"/>
        </w:rPr>
      </w:pPr>
      <w:r w:rsidRPr="00EC09E2">
        <w:rPr>
          <w:rFonts w:cs="Arial"/>
          <w:b w:val="0"/>
          <w:sz w:val="20"/>
          <w:szCs w:val="20"/>
        </w:rPr>
        <w:t xml:space="preserve"> Others</w:t>
      </w:r>
    </w:p>
    <w:p w:rsidR="008B2B05" w:rsidRPr="00EC09E2" w:rsidRDefault="00731F51" w:rsidP="008B2B05">
      <w:pPr>
        <w:pStyle w:val="ARCATTitle"/>
        <w:numPr>
          <w:ilvl w:val="3"/>
          <w:numId w:val="2"/>
        </w:numPr>
        <w:rPr>
          <w:rFonts w:cs="Arial"/>
          <w:b w:val="0"/>
          <w:sz w:val="20"/>
          <w:szCs w:val="20"/>
        </w:rPr>
      </w:pPr>
      <w:r>
        <w:rPr>
          <w:rFonts w:cs="Arial"/>
          <w:b w:val="0"/>
          <w:sz w:val="20"/>
          <w:szCs w:val="20"/>
        </w:rPr>
        <w:t xml:space="preserve"> </w:t>
      </w:r>
      <w:r w:rsidR="008A0A5E" w:rsidRPr="00EC09E2">
        <w:rPr>
          <w:rFonts w:cs="Arial"/>
          <w:b w:val="0"/>
          <w:sz w:val="20"/>
          <w:szCs w:val="20"/>
        </w:rPr>
        <w:t>NSF- NSF Standard 51</w:t>
      </w:r>
      <w:r w:rsidR="004526CA" w:rsidRPr="00EC09E2">
        <w:rPr>
          <w:rFonts w:cs="Arial"/>
          <w:b w:val="0"/>
          <w:sz w:val="20"/>
          <w:szCs w:val="20"/>
        </w:rPr>
        <w:t xml:space="preserve"> Food Contact</w:t>
      </w:r>
    </w:p>
    <w:p w:rsidR="00AD6BDB" w:rsidRPr="00EC09E2" w:rsidRDefault="00731F51" w:rsidP="008B2B05">
      <w:pPr>
        <w:pStyle w:val="ARCATTitle"/>
        <w:numPr>
          <w:ilvl w:val="3"/>
          <w:numId w:val="2"/>
        </w:numPr>
        <w:rPr>
          <w:rFonts w:cs="Arial"/>
          <w:b w:val="0"/>
          <w:sz w:val="20"/>
          <w:szCs w:val="20"/>
        </w:rPr>
      </w:pPr>
      <w:r>
        <w:rPr>
          <w:rFonts w:cs="Arial"/>
          <w:b w:val="0"/>
          <w:sz w:val="20"/>
          <w:szCs w:val="20"/>
        </w:rPr>
        <w:t xml:space="preserve"> </w:t>
      </w:r>
      <w:r w:rsidR="008A0A5E" w:rsidRPr="00EC09E2">
        <w:rPr>
          <w:rFonts w:cs="Arial"/>
          <w:b w:val="0"/>
          <w:sz w:val="20"/>
          <w:szCs w:val="20"/>
        </w:rPr>
        <w:t>MBDC- Cradle to Cradle Certification</w:t>
      </w:r>
    </w:p>
    <w:p w:rsidR="00622828" w:rsidRPr="00EC09E2" w:rsidRDefault="00C14FC2" w:rsidP="00C14FC2">
      <w:pPr>
        <w:pStyle w:val="ARCATTitle"/>
        <w:tabs>
          <w:tab w:val="left" w:pos="5810"/>
        </w:tabs>
        <w:ind w:left="720"/>
        <w:rPr>
          <w:rFonts w:cs="Arial"/>
          <w:b w:val="0"/>
          <w:sz w:val="20"/>
          <w:szCs w:val="20"/>
        </w:rPr>
      </w:pPr>
      <w:r>
        <w:rPr>
          <w:rFonts w:cs="Arial"/>
          <w:b w:val="0"/>
          <w:sz w:val="20"/>
          <w:szCs w:val="20"/>
        </w:rPr>
        <w:tab/>
      </w:r>
    </w:p>
    <w:p w:rsidR="001E2822" w:rsidRPr="00EC09E2" w:rsidRDefault="00AD6BDB" w:rsidP="00622828">
      <w:pPr>
        <w:pStyle w:val="ARCATTitle"/>
        <w:numPr>
          <w:ilvl w:val="1"/>
          <w:numId w:val="2"/>
        </w:numPr>
        <w:rPr>
          <w:rFonts w:cs="Arial"/>
          <w:color w:val="595959" w:themeColor="text1" w:themeTint="A6"/>
          <w:sz w:val="20"/>
          <w:szCs w:val="20"/>
        </w:rPr>
      </w:pPr>
      <w:r w:rsidRPr="00EC09E2">
        <w:rPr>
          <w:rFonts w:cs="Arial"/>
          <w:color w:val="595959" w:themeColor="text1" w:themeTint="A6"/>
          <w:sz w:val="20"/>
          <w:szCs w:val="20"/>
        </w:rPr>
        <w:t>SUBMITTALS</w:t>
      </w:r>
    </w:p>
    <w:p w:rsidR="00AD6BDB" w:rsidRDefault="00D74391" w:rsidP="00AD6BDB">
      <w:pPr>
        <w:pStyle w:val="ARCATTitle"/>
        <w:numPr>
          <w:ilvl w:val="2"/>
          <w:numId w:val="2"/>
        </w:numPr>
        <w:rPr>
          <w:rFonts w:cs="Arial"/>
          <w:b w:val="0"/>
          <w:sz w:val="20"/>
          <w:szCs w:val="20"/>
        </w:rPr>
      </w:pPr>
      <w:r w:rsidRPr="00EC09E2">
        <w:rPr>
          <w:rFonts w:cs="Arial"/>
          <w:b w:val="0"/>
          <w:sz w:val="20"/>
          <w:szCs w:val="20"/>
        </w:rPr>
        <w:t xml:space="preserve"> </w:t>
      </w:r>
      <w:r w:rsidR="00AD6BDB" w:rsidRPr="00EC09E2">
        <w:rPr>
          <w:rFonts w:cs="Arial"/>
          <w:b w:val="0"/>
          <w:sz w:val="20"/>
          <w:szCs w:val="20"/>
        </w:rPr>
        <w:t>Submit under provisions of Section 01300</w:t>
      </w:r>
    </w:p>
    <w:p w:rsidR="00B45D4F" w:rsidRDefault="00B45D4F" w:rsidP="00B45D4F">
      <w:pPr>
        <w:pStyle w:val="ARCATTitle"/>
        <w:rPr>
          <w:rFonts w:cs="Arial"/>
          <w:b w:val="0"/>
          <w:sz w:val="20"/>
          <w:szCs w:val="20"/>
        </w:rPr>
      </w:pPr>
    </w:p>
    <w:p w:rsidR="00B45D4F" w:rsidRDefault="00B45D4F" w:rsidP="00B45D4F">
      <w:pPr>
        <w:pStyle w:val="ARCATTitle"/>
        <w:rPr>
          <w:rFonts w:cs="Arial"/>
          <w:b w:val="0"/>
          <w:sz w:val="20"/>
          <w:szCs w:val="20"/>
        </w:rPr>
      </w:pPr>
    </w:p>
    <w:p w:rsidR="00B45D4F" w:rsidRDefault="00B45D4F" w:rsidP="00B45D4F">
      <w:pPr>
        <w:pStyle w:val="ARCATTitle"/>
        <w:rPr>
          <w:rFonts w:cs="Arial"/>
          <w:b w:val="0"/>
          <w:sz w:val="20"/>
          <w:szCs w:val="20"/>
        </w:rPr>
      </w:pPr>
    </w:p>
    <w:p w:rsidR="00B45D4F" w:rsidRPr="00EC09E2" w:rsidRDefault="00B45D4F" w:rsidP="00B45D4F">
      <w:pPr>
        <w:pStyle w:val="ARCATTitle"/>
        <w:rPr>
          <w:rFonts w:cs="Arial"/>
          <w:b w:val="0"/>
          <w:sz w:val="20"/>
          <w:szCs w:val="20"/>
        </w:rPr>
      </w:pPr>
    </w:p>
    <w:p w:rsidR="004024B8" w:rsidRPr="00B45D4F" w:rsidRDefault="004024B8" w:rsidP="004024B8">
      <w:pPr>
        <w:pStyle w:val="ARCATSubSub1"/>
        <w:pBdr>
          <w:top w:val="double" w:sz="4" w:space="1" w:color="87AB01"/>
          <w:left w:val="double" w:sz="4" w:space="4" w:color="87AB01"/>
          <w:bottom w:val="double" w:sz="4" w:space="1" w:color="87AB01"/>
          <w:right w:val="double" w:sz="4" w:space="4" w:color="87AB01"/>
        </w:pBdr>
        <w:rPr>
          <w:i/>
          <w:vanish/>
          <w:sz w:val="20"/>
          <w:szCs w:val="20"/>
          <w:u w:val="dotted" w:color="808080" w:themeColor="background1" w:themeShade="80"/>
          <w:shd w:val="clear" w:color="auto" w:fill="FDFDFD"/>
        </w:rPr>
      </w:pPr>
      <w:r w:rsidRPr="00B45D4F">
        <w:rPr>
          <w:i/>
          <w:vanish/>
          <w:sz w:val="20"/>
          <w:szCs w:val="20"/>
          <w:u w:val="dotted" w:color="808080" w:themeColor="background1" w:themeShade="80"/>
          <w:shd w:val="clear" w:color="auto" w:fill="FDFDFD"/>
        </w:rPr>
        <w:t xml:space="preserve">NOTE TO SPECIFIER: Subparagraphs 1-5 </w:t>
      </w:r>
      <w:r w:rsidR="00B45D4F">
        <w:rPr>
          <w:i/>
          <w:vanish/>
          <w:sz w:val="20"/>
          <w:szCs w:val="20"/>
          <w:u w:val="dotted" w:color="808080" w:themeColor="background1" w:themeShade="80"/>
          <w:shd w:val="clear" w:color="auto" w:fill="FDFDFD"/>
        </w:rPr>
        <w:t>are included</w:t>
      </w:r>
      <w:r w:rsidRPr="00B45D4F">
        <w:rPr>
          <w:i/>
          <w:vanish/>
          <w:sz w:val="20"/>
          <w:szCs w:val="20"/>
          <w:u w:val="dotted" w:color="808080" w:themeColor="background1" w:themeShade="80"/>
          <w:shd w:val="clear" w:color="auto" w:fill="FDFDFD"/>
        </w:rPr>
        <w:t xml:space="preserve"> in IceStone’s Fabrication Guidelines available</w:t>
      </w:r>
      <w:r w:rsidR="00B45D4F">
        <w:rPr>
          <w:i/>
          <w:vanish/>
          <w:sz w:val="20"/>
          <w:szCs w:val="20"/>
          <w:u w:val="dotted" w:color="808080" w:themeColor="background1" w:themeShade="80"/>
          <w:shd w:val="clear" w:color="auto" w:fill="FDFDFD"/>
        </w:rPr>
        <w:t xml:space="preserve"> for download</w:t>
      </w:r>
      <w:r w:rsidRPr="00B45D4F">
        <w:rPr>
          <w:i/>
          <w:vanish/>
          <w:sz w:val="20"/>
          <w:szCs w:val="20"/>
          <w:u w:val="dotted" w:color="808080" w:themeColor="background1" w:themeShade="80"/>
          <w:shd w:val="clear" w:color="auto" w:fill="FDFDFD"/>
        </w:rPr>
        <w:t xml:space="preserve"> on our website: </w:t>
      </w:r>
      <w:hyperlink r:id="rId11" w:history="1">
        <w:r w:rsidRPr="00B45D4F">
          <w:rPr>
            <w:rStyle w:val="Hyperlink"/>
            <w:i/>
            <w:sz w:val="20"/>
            <w:szCs w:val="20"/>
          </w:rPr>
          <w:t>http://icestoneusa.com/images/stories/documents/brochures/IceStone_Fabrication_Guidelines_2012_lowres.pdf</w:t>
        </w:r>
      </w:hyperlink>
      <w:r w:rsidR="00B45D4F" w:rsidRPr="00B45D4F">
        <w:rPr>
          <w:i/>
          <w:sz w:val="20"/>
          <w:szCs w:val="20"/>
        </w:rPr>
        <w:t>. IceStone Certified Fabricators have access to IceStone Warranty Registration Cards.</w:t>
      </w:r>
    </w:p>
    <w:p w:rsidR="00D74391" w:rsidRPr="00EC09E2" w:rsidRDefault="00D74391" w:rsidP="00D74391">
      <w:pPr>
        <w:pStyle w:val="ARCATTitle"/>
        <w:rPr>
          <w:rFonts w:cs="Arial"/>
          <w:b w:val="0"/>
          <w:sz w:val="20"/>
          <w:szCs w:val="20"/>
        </w:rPr>
      </w:pPr>
    </w:p>
    <w:p w:rsidR="00AD6BDB" w:rsidRPr="00EC09E2" w:rsidRDefault="00D74391" w:rsidP="00D74391">
      <w:pPr>
        <w:pStyle w:val="ARCATTitle"/>
        <w:numPr>
          <w:ilvl w:val="2"/>
          <w:numId w:val="2"/>
        </w:numPr>
        <w:rPr>
          <w:rFonts w:cs="Arial"/>
          <w:b w:val="0"/>
          <w:sz w:val="20"/>
          <w:szCs w:val="20"/>
        </w:rPr>
      </w:pPr>
      <w:r w:rsidRPr="00EC09E2">
        <w:rPr>
          <w:rFonts w:cs="Arial"/>
          <w:b w:val="0"/>
          <w:sz w:val="20"/>
          <w:szCs w:val="20"/>
        </w:rPr>
        <w:t xml:space="preserve"> </w:t>
      </w:r>
      <w:r w:rsidR="00AD6BDB" w:rsidRPr="00EC09E2">
        <w:rPr>
          <w:rFonts w:cs="Arial"/>
          <w:b w:val="0"/>
          <w:sz w:val="20"/>
          <w:szCs w:val="20"/>
        </w:rPr>
        <w:t>Product Data: Manufacturer's data sheets on each product to be used, including:</w:t>
      </w:r>
    </w:p>
    <w:p w:rsidR="00AD6BDB" w:rsidRPr="00EC09E2" w:rsidRDefault="00AD6BDB" w:rsidP="00AD6BDB">
      <w:pPr>
        <w:pStyle w:val="ARCATTitle"/>
        <w:numPr>
          <w:ilvl w:val="3"/>
          <w:numId w:val="2"/>
        </w:numPr>
        <w:rPr>
          <w:rFonts w:cs="Arial"/>
          <w:b w:val="0"/>
          <w:sz w:val="20"/>
          <w:szCs w:val="20"/>
        </w:rPr>
      </w:pPr>
      <w:r w:rsidRPr="00EC09E2">
        <w:rPr>
          <w:rFonts w:cs="Arial"/>
          <w:b w:val="0"/>
          <w:sz w:val="20"/>
          <w:szCs w:val="20"/>
        </w:rPr>
        <w:t xml:space="preserve"> Product description</w:t>
      </w:r>
    </w:p>
    <w:p w:rsidR="00AD6BDB" w:rsidRPr="00EC09E2" w:rsidRDefault="00AD6BDB" w:rsidP="00AD6BDB">
      <w:pPr>
        <w:pStyle w:val="ARCATTitle"/>
        <w:numPr>
          <w:ilvl w:val="3"/>
          <w:numId w:val="2"/>
        </w:numPr>
        <w:rPr>
          <w:rFonts w:cs="Arial"/>
          <w:b w:val="0"/>
          <w:sz w:val="20"/>
          <w:szCs w:val="20"/>
        </w:rPr>
      </w:pPr>
      <w:r w:rsidRPr="00EC09E2">
        <w:rPr>
          <w:rFonts w:cs="Arial"/>
          <w:b w:val="0"/>
          <w:sz w:val="20"/>
          <w:szCs w:val="20"/>
        </w:rPr>
        <w:t xml:space="preserve"> Fabrication instructions and recommendations</w:t>
      </w:r>
    </w:p>
    <w:p w:rsidR="00AD6BDB" w:rsidRPr="00EC09E2" w:rsidRDefault="00AD6BDB" w:rsidP="00AD6BDB">
      <w:pPr>
        <w:pStyle w:val="ARCATTitle"/>
        <w:numPr>
          <w:ilvl w:val="3"/>
          <w:numId w:val="2"/>
        </w:numPr>
        <w:rPr>
          <w:rFonts w:cs="Arial"/>
          <w:b w:val="0"/>
          <w:sz w:val="20"/>
          <w:szCs w:val="20"/>
        </w:rPr>
      </w:pPr>
      <w:r w:rsidRPr="00EC09E2">
        <w:rPr>
          <w:rFonts w:cs="Arial"/>
          <w:b w:val="0"/>
          <w:sz w:val="20"/>
          <w:szCs w:val="20"/>
        </w:rPr>
        <w:t xml:space="preserve"> Storage and handling requirements and recommendations</w:t>
      </w:r>
    </w:p>
    <w:p w:rsidR="00AD6BDB" w:rsidRPr="00EC09E2" w:rsidRDefault="00AD6BDB" w:rsidP="00AD6BDB">
      <w:pPr>
        <w:pStyle w:val="ARCATTitle"/>
        <w:numPr>
          <w:ilvl w:val="3"/>
          <w:numId w:val="2"/>
        </w:numPr>
        <w:rPr>
          <w:rFonts w:cs="Arial"/>
          <w:b w:val="0"/>
          <w:sz w:val="20"/>
          <w:szCs w:val="20"/>
        </w:rPr>
      </w:pPr>
      <w:r w:rsidRPr="00EC09E2">
        <w:rPr>
          <w:rFonts w:cs="Arial"/>
          <w:b w:val="0"/>
          <w:sz w:val="20"/>
          <w:szCs w:val="20"/>
        </w:rPr>
        <w:t xml:space="preserve"> Installation methods</w:t>
      </w:r>
    </w:p>
    <w:p w:rsidR="00AD6BDB" w:rsidRPr="00EC09E2" w:rsidRDefault="00AD6BDB" w:rsidP="00AD6BDB">
      <w:pPr>
        <w:pStyle w:val="ARCATTitle"/>
        <w:numPr>
          <w:ilvl w:val="3"/>
          <w:numId w:val="2"/>
        </w:numPr>
        <w:rPr>
          <w:rFonts w:cs="Arial"/>
          <w:b w:val="0"/>
          <w:sz w:val="20"/>
          <w:szCs w:val="20"/>
        </w:rPr>
      </w:pPr>
      <w:r w:rsidRPr="00EC09E2">
        <w:rPr>
          <w:rFonts w:cs="Arial"/>
          <w:b w:val="0"/>
          <w:sz w:val="20"/>
          <w:szCs w:val="20"/>
        </w:rPr>
        <w:t xml:space="preserve"> Care and maintenance data</w:t>
      </w:r>
    </w:p>
    <w:p w:rsidR="00AD6BDB" w:rsidRPr="00EC09E2" w:rsidRDefault="00AD6BDB" w:rsidP="00AD6BDB">
      <w:pPr>
        <w:pStyle w:val="ARCATTitle"/>
        <w:numPr>
          <w:ilvl w:val="3"/>
          <w:numId w:val="2"/>
        </w:numPr>
        <w:rPr>
          <w:rFonts w:cs="Arial"/>
          <w:b w:val="0"/>
          <w:sz w:val="20"/>
          <w:szCs w:val="20"/>
        </w:rPr>
      </w:pPr>
      <w:r w:rsidRPr="00EC09E2">
        <w:rPr>
          <w:rFonts w:cs="Arial"/>
          <w:b w:val="0"/>
          <w:sz w:val="20"/>
          <w:szCs w:val="20"/>
        </w:rPr>
        <w:t xml:space="preserve"> Warranty registration form</w:t>
      </w:r>
    </w:p>
    <w:p w:rsidR="002D72B6" w:rsidRPr="00EC09E2" w:rsidRDefault="002D72B6" w:rsidP="00D74391">
      <w:pPr>
        <w:pStyle w:val="ARCATTitle"/>
        <w:rPr>
          <w:rFonts w:cs="Arial"/>
          <w:b w:val="0"/>
          <w:sz w:val="20"/>
          <w:szCs w:val="20"/>
        </w:rPr>
      </w:pPr>
    </w:p>
    <w:p w:rsidR="00AD6BDB" w:rsidRPr="00EC09E2" w:rsidRDefault="00731F51" w:rsidP="00AD6BDB">
      <w:pPr>
        <w:pStyle w:val="ARCATTitle"/>
        <w:numPr>
          <w:ilvl w:val="2"/>
          <w:numId w:val="2"/>
        </w:numPr>
        <w:rPr>
          <w:rFonts w:cs="Arial"/>
          <w:b w:val="0"/>
          <w:sz w:val="20"/>
          <w:szCs w:val="20"/>
        </w:rPr>
      </w:pPr>
      <w:r>
        <w:rPr>
          <w:rFonts w:cs="Arial"/>
          <w:b w:val="0"/>
          <w:sz w:val="20"/>
          <w:szCs w:val="20"/>
        </w:rPr>
        <w:t xml:space="preserve"> </w:t>
      </w:r>
      <w:r w:rsidR="00AD6BDB" w:rsidRPr="00EC09E2">
        <w:rPr>
          <w:rFonts w:cs="Arial"/>
          <w:b w:val="0"/>
          <w:sz w:val="20"/>
          <w:szCs w:val="20"/>
        </w:rPr>
        <w:t xml:space="preserve">Shop Drawings: </w:t>
      </w:r>
    </w:p>
    <w:p w:rsidR="00D74391" w:rsidRPr="00EC09E2" w:rsidRDefault="00121850" w:rsidP="00D74391">
      <w:pPr>
        <w:pStyle w:val="ARCATSubPara"/>
        <w:numPr>
          <w:ilvl w:val="3"/>
          <w:numId w:val="1"/>
        </w:numPr>
        <w:rPr>
          <w:sz w:val="20"/>
          <w:szCs w:val="20"/>
        </w:rPr>
      </w:pPr>
      <w:r w:rsidRPr="00EC09E2">
        <w:rPr>
          <w:sz w:val="20"/>
          <w:szCs w:val="20"/>
        </w:rPr>
        <w:t xml:space="preserve"> </w:t>
      </w:r>
      <w:r w:rsidR="00AD6BDB" w:rsidRPr="00EC09E2">
        <w:rPr>
          <w:sz w:val="20"/>
          <w:szCs w:val="20"/>
        </w:rPr>
        <w:t>Indicate color[s] and finish[es]</w:t>
      </w:r>
    </w:p>
    <w:p w:rsidR="00121850" w:rsidRPr="00EC09E2" w:rsidRDefault="00AD6BDB" w:rsidP="00D74391">
      <w:pPr>
        <w:pStyle w:val="ARCATSubPara"/>
        <w:numPr>
          <w:ilvl w:val="3"/>
          <w:numId w:val="1"/>
        </w:numPr>
        <w:rPr>
          <w:sz w:val="20"/>
          <w:szCs w:val="20"/>
        </w:rPr>
      </w:pPr>
      <w:r w:rsidRPr="00EC09E2">
        <w:rPr>
          <w:sz w:val="20"/>
          <w:szCs w:val="20"/>
        </w:rPr>
        <w:t xml:space="preserve"> Indicate </w:t>
      </w:r>
      <w:r w:rsidR="00121850" w:rsidRPr="00EC09E2">
        <w:rPr>
          <w:sz w:val="20"/>
          <w:szCs w:val="20"/>
        </w:rPr>
        <w:t xml:space="preserve">field- verified </w:t>
      </w:r>
      <w:r w:rsidRPr="00EC09E2">
        <w:rPr>
          <w:sz w:val="20"/>
          <w:szCs w:val="20"/>
        </w:rPr>
        <w:t>dimensions</w:t>
      </w:r>
    </w:p>
    <w:p w:rsidR="00121850" w:rsidRPr="00EC09E2" w:rsidRDefault="00121850" w:rsidP="00D74391">
      <w:pPr>
        <w:pStyle w:val="ARCATSubPara"/>
        <w:numPr>
          <w:ilvl w:val="3"/>
          <w:numId w:val="1"/>
        </w:numPr>
        <w:rPr>
          <w:sz w:val="20"/>
          <w:szCs w:val="20"/>
        </w:rPr>
      </w:pPr>
      <w:r w:rsidRPr="00EC09E2">
        <w:rPr>
          <w:sz w:val="20"/>
          <w:szCs w:val="20"/>
        </w:rPr>
        <w:t xml:space="preserve"> Indicate locations and dimensions of </w:t>
      </w:r>
      <w:r w:rsidR="00AD6BDB" w:rsidRPr="00EC09E2">
        <w:rPr>
          <w:sz w:val="20"/>
          <w:szCs w:val="20"/>
        </w:rPr>
        <w:t>cutouts</w:t>
      </w:r>
    </w:p>
    <w:p w:rsidR="00AD6BDB" w:rsidRPr="00EC09E2" w:rsidRDefault="00121850" w:rsidP="00034DFE">
      <w:pPr>
        <w:pStyle w:val="ARCATSubPara"/>
        <w:numPr>
          <w:ilvl w:val="3"/>
          <w:numId w:val="1"/>
        </w:numPr>
        <w:rPr>
          <w:sz w:val="20"/>
          <w:szCs w:val="20"/>
        </w:rPr>
      </w:pPr>
      <w:r w:rsidRPr="00EC09E2">
        <w:rPr>
          <w:sz w:val="20"/>
          <w:szCs w:val="20"/>
        </w:rPr>
        <w:t xml:space="preserve"> Indicate</w:t>
      </w:r>
      <w:r w:rsidR="00AD6BDB" w:rsidRPr="00EC09E2">
        <w:rPr>
          <w:sz w:val="20"/>
          <w:szCs w:val="20"/>
        </w:rPr>
        <w:t xml:space="preserve"> locations and sizes of </w:t>
      </w:r>
      <w:r w:rsidRPr="00EC09E2">
        <w:rPr>
          <w:sz w:val="20"/>
          <w:szCs w:val="20"/>
        </w:rPr>
        <w:t>support,</w:t>
      </w:r>
      <w:r w:rsidR="00AD6BDB" w:rsidRPr="00EC09E2">
        <w:rPr>
          <w:sz w:val="20"/>
          <w:szCs w:val="20"/>
        </w:rPr>
        <w:t xml:space="preserve"> blocking, including concealed blocking and reinforcement specified in other Sections</w:t>
      </w:r>
    </w:p>
    <w:p w:rsidR="00EE3488" w:rsidRPr="00EC09E2" w:rsidRDefault="00EE3488" w:rsidP="00EE3488">
      <w:pPr>
        <w:pStyle w:val="ARCATSubPara"/>
        <w:ind w:left="720"/>
        <w:rPr>
          <w:sz w:val="20"/>
          <w:szCs w:val="20"/>
        </w:rPr>
      </w:pPr>
    </w:p>
    <w:p w:rsidR="00AD6BDB" w:rsidRPr="00EC09E2" w:rsidRDefault="00731F51" w:rsidP="00EE3488">
      <w:pPr>
        <w:pStyle w:val="ARCATSubSub1"/>
        <w:pBdr>
          <w:top w:val="double" w:sz="4" w:space="1" w:color="87AB01"/>
          <w:left w:val="double" w:sz="4" w:space="4" w:color="87AB01"/>
          <w:bottom w:val="double" w:sz="4" w:space="1" w:color="87AB01"/>
          <w:right w:val="double" w:sz="4" w:space="4" w:color="87AB01"/>
        </w:pBdr>
        <w:rPr>
          <w:i/>
          <w:vanish/>
          <w:sz w:val="20"/>
          <w:szCs w:val="20"/>
          <w:u w:val="dotted" w:color="808080" w:themeColor="background1" w:themeShade="80"/>
          <w:shd w:val="clear" w:color="auto" w:fill="FDFDFD"/>
        </w:rPr>
      </w:pPr>
      <w:r>
        <w:rPr>
          <w:i/>
          <w:sz w:val="20"/>
          <w:szCs w:val="20"/>
          <w:u w:val="dotted" w:color="808080" w:themeColor="background1" w:themeShade="80"/>
          <w:shd w:val="clear" w:color="auto" w:fill="FDFDFD"/>
        </w:rPr>
        <w:t xml:space="preserve"> </w:t>
      </w:r>
      <w:r w:rsidR="00EE3488" w:rsidRPr="00EC09E2">
        <w:rPr>
          <w:i/>
          <w:vanish/>
          <w:sz w:val="20"/>
          <w:szCs w:val="20"/>
          <w:u w:val="dotted" w:color="808080" w:themeColor="background1" w:themeShade="80"/>
          <w:shd w:val="clear" w:color="auto" w:fill="FDFDFD"/>
        </w:rPr>
        <w:t xml:space="preserve">NOTE TO SPECIFIER: Coordinate subparagraphs a-d with the color selections in Part 2-Products.  </w:t>
      </w:r>
    </w:p>
    <w:p w:rsidR="00AD6BDB" w:rsidRPr="00EC09E2" w:rsidRDefault="00731F51" w:rsidP="00AD6BDB">
      <w:pPr>
        <w:pStyle w:val="ARCATSubPara"/>
        <w:numPr>
          <w:ilvl w:val="2"/>
          <w:numId w:val="2"/>
        </w:numPr>
        <w:rPr>
          <w:sz w:val="20"/>
          <w:szCs w:val="20"/>
        </w:rPr>
      </w:pPr>
      <w:r>
        <w:rPr>
          <w:sz w:val="20"/>
          <w:szCs w:val="20"/>
        </w:rPr>
        <w:t xml:space="preserve"> </w:t>
      </w:r>
      <w:r w:rsidR="00AD6BDB" w:rsidRPr="00EC09E2">
        <w:rPr>
          <w:sz w:val="20"/>
          <w:szCs w:val="20"/>
        </w:rPr>
        <w:t xml:space="preserve">Samples </w:t>
      </w:r>
    </w:p>
    <w:p w:rsidR="00034DFE" w:rsidRPr="00EC09E2" w:rsidRDefault="00731F51" w:rsidP="00034DFE">
      <w:pPr>
        <w:pStyle w:val="ARCATSubPara"/>
        <w:numPr>
          <w:ilvl w:val="3"/>
          <w:numId w:val="2"/>
        </w:numPr>
        <w:rPr>
          <w:sz w:val="20"/>
          <w:szCs w:val="20"/>
        </w:rPr>
      </w:pPr>
      <w:r>
        <w:rPr>
          <w:sz w:val="20"/>
          <w:szCs w:val="20"/>
        </w:rPr>
        <w:t xml:space="preserve"> </w:t>
      </w:r>
      <w:r w:rsidR="00AD6BDB" w:rsidRPr="00EC09E2">
        <w:rPr>
          <w:sz w:val="20"/>
          <w:szCs w:val="20"/>
        </w:rPr>
        <w:t>For each type of product indicated</w:t>
      </w:r>
      <w:r w:rsidR="00C14FC2">
        <w:rPr>
          <w:sz w:val="20"/>
          <w:szCs w:val="20"/>
        </w:rPr>
        <w:t>:</w:t>
      </w:r>
    </w:p>
    <w:p w:rsidR="00251D1C" w:rsidRPr="00EC09E2" w:rsidRDefault="00251D1C" w:rsidP="00251D1C">
      <w:pPr>
        <w:pStyle w:val="ARCATSubPara"/>
        <w:numPr>
          <w:ilvl w:val="4"/>
          <w:numId w:val="2"/>
        </w:numPr>
        <w:rPr>
          <w:sz w:val="20"/>
          <w:szCs w:val="20"/>
        </w:rPr>
      </w:pPr>
      <w:r w:rsidRPr="00EC09E2">
        <w:rPr>
          <w:sz w:val="20"/>
          <w:szCs w:val="20"/>
        </w:rPr>
        <w:t xml:space="preserve"> Cut sample and seam together for representation of inconspicuous seam.</w:t>
      </w:r>
    </w:p>
    <w:p w:rsidR="00034DFE" w:rsidRPr="00EC09E2" w:rsidRDefault="00AD6BDB" w:rsidP="00034DFE">
      <w:pPr>
        <w:pStyle w:val="ARCATSubPara"/>
        <w:numPr>
          <w:ilvl w:val="4"/>
          <w:numId w:val="2"/>
        </w:numPr>
        <w:rPr>
          <w:sz w:val="20"/>
          <w:szCs w:val="20"/>
        </w:rPr>
      </w:pPr>
      <w:r w:rsidRPr="00EC09E2">
        <w:rPr>
          <w:sz w:val="20"/>
          <w:szCs w:val="20"/>
        </w:rPr>
        <w:t xml:space="preserve"> Submit minimum 2 by 3</w:t>
      </w:r>
      <w:r w:rsidR="00C14FC2">
        <w:rPr>
          <w:sz w:val="20"/>
          <w:szCs w:val="20"/>
        </w:rPr>
        <w:t>-1/2</w:t>
      </w:r>
      <w:r w:rsidRPr="00EC09E2">
        <w:rPr>
          <w:sz w:val="20"/>
          <w:szCs w:val="20"/>
        </w:rPr>
        <w:t xml:space="preserve"> inch (51 by 89 mm) </w:t>
      </w:r>
      <w:r w:rsidR="00034DFE" w:rsidRPr="00EC09E2">
        <w:rPr>
          <w:sz w:val="20"/>
          <w:szCs w:val="20"/>
        </w:rPr>
        <w:t>sample of [each] color and finish specified.</w:t>
      </w:r>
    </w:p>
    <w:p w:rsidR="00AD6BDB" w:rsidRPr="00EC09E2" w:rsidRDefault="00034DFE" w:rsidP="00034DFE">
      <w:pPr>
        <w:pStyle w:val="ARCATSubPara"/>
        <w:numPr>
          <w:ilvl w:val="4"/>
          <w:numId w:val="2"/>
        </w:numPr>
        <w:rPr>
          <w:sz w:val="20"/>
          <w:szCs w:val="20"/>
        </w:rPr>
      </w:pPr>
      <w:r w:rsidRPr="00EC09E2">
        <w:rPr>
          <w:sz w:val="20"/>
          <w:szCs w:val="20"/>
        </w:rPr>
        <w:t xml:space="preserve"> Stone Adhesive: Submit </w:t>
      </w:r>
      <w:r w:rsidR="00251D1C" w:rsidRPr="00EC09E2">
        <w:rPr>
          <w:sz w:val="20"/>
          <w:szCs w:val="20"/>
        </w:rPr>
        <w:t xml:space="preserve">sample of an adhesive joint for [each] color selected. Show color match of adhesive. </w:t>
      </w:r>
    </w:p>
    <w:p w:rsidR="00AD6BDB" w:rsidRPr="00EC09E2" w:rsidRDefault="00AD6BDB" w:rsidP="00AD6BDB">
      <w:pPr>
        <w:pStyle w:val="ARCATSubPara"/>
        <w:numPr>
          <w:ilvl w:val="4"/>
          <w:numId w:val="2"/>
        </w:numPr>
        <w:rPr>
          <w:sz w:val="20"/>
          <w:szCs w:val="20"/>
        </w:rPr>
      </w:pPr>
      <w:r w:rsidRPr="00EC09E2">
        <w:rPr>
          <w:sz w:val="20"/>
          <w:szCs w:val="20"/>
        </w:rPr>
        <w:t xml:space="preserve"> Indicate full range of color and pattern variation.</w:t>
      </w:r>
    </w:p>
    <w:p w:rsidR="00AD6BDB" w:rsidRPr="00EC09E2" w:rsidRDefault="00AD6BDB" w:rsidP="00AD6BDB">
      <w:pPr>
        <w:pStyle w:val="ARCATSubPara"/>
        <w:numPr>
          <w:ilvl w:val="3"/>
          <w:numId w:val="2"/>
        </w:numPr>
        <w:rPr>
          <w:sz w:val="20"/>
          <w:szCs w:val="20"/>
        </w:rPr>
      </w:pPr>
      <w:r w:rsidRPr="00EC09E2">
        <w:rPr>
          <w:sz w:val="20"/>
          <w:szCs w:val="20"/>
        </w:rPr>
        <w:t xml:space="preserve"> Approved samples will be retained as a standard for Work.</w:t>
      </w:r>
    </w:p>
    <w:p w:rsidR="00AD6BDB" w:rsidRPr="00EC09E2" w:rsidRDefault="00AD6BDB" w:rsidP="00AD6BDB">
      <w:pPr>
        <w:pStyle w:val="ARCATSubPara"/>
        <w:ind w:left="2304"/>
        <w:rPr>
          <w:sz w:val="20"/>
          <w:szCs w:val="20"/>
        </w:rPr>
      </w:pPr>
    </w:p>
    <w:p w:rsidR="00251D1C" w:rsidRPr="00EC09E2" w:rsidRDefault="00AD6BDB" w:rsidP="00251D1C">
      <w:pPr>
        <w:pStyle w:val="ARCATSubPara"/>
        <w:numPr>
          <w:ilvl w:val="2"/>
          <w:numId w:val="2"/>
        </w:numPr>
        <w:rPr>
          <w:sz w:val="20"/>
          <w:szCs w:val="20"/>
        </w:rPr>
      </w:pPr>
      <w:r w:rsidRPr="00EC09E2">
        <w:rPr>
          <w:sz w:val="20"/>
          <w:szCs w:val="20"/>
        </w:rPr>
        <w:t xml:space="preserve"> Manufacturer Certificates:</w:t>
      </w:r>
    </w:p>
    <w:p w:rsidR="00251D1C" w:rsidRPr="00EC09E2" w:rsidRDefault="00251D1C" w:rsidP="00251D1C">
      <w:pPr>
        <w:pStyle w:val="ARCATSubPara"/>
        <w:numPr>
          <w:ilvl w:val="3"/>
          <w:numId w:val="2"/>
        </w:numPr>
        <w:rPr>
          <w:sz w:val="20"/>
          <w:szCs w:val="20"/>
        </w:rPr>
      </w:pPr>
      <w:r w:rsidRPr="00EC09E2">
        <w:rPr>
          <w:sz w:val="20"/>
          <w:szCs w:val="20"/>
        </w:rPr>
        <w:t xml:space="preserve"> </w:t>
      </w:r>
      <w:r w:rsidR="00AD6BDB" w:rsidRPr="00EC09E2">
        <w:rPr>
          <w:sz w:val="20"/>
          <w:szCs w:val="20"/>
        </w:rPr>
        <w:t>Compliance Certificate: Signed by manufacturer indicating compliance with specified performance requirements.</w:t>
      </w:r>
    </w:p>
    <w:p w:rsidR="00AD6BDB" w:rsidRPr="00EC09E2" w:rsidRDefault="00251D1C" w:rsidP="00251D1C">
      <w:pPr>
        <w:pStyle w:val="ARCATSubPara"/>
        <w:numPr>
          <w:ilvl w:val="3"/>
          <w:numId w:val="2"/>
        </w:numPr>
        <w:rPr>
          <w:sz w:val="20"/>
          <w:szCs w:val="20"/>
        </w:rPr>
      </w:pPr>
      <w:r w:rsidRPr="00EC09E2">
        <w:rPr>
          <w:sz w:val="20"/>
          <w:szCs w:val="20"/>
        </w:rPr>
        <w:t xml:space="preserve"> </w:t>
      </w:r>
      <w:r w:rsidR="00AD6BDB" w:rsidRPr="00EC09E2">
        <w:rPr>
          <w:sz w:val="20"/>
          <w:szCs w:val="20"/>
        </w:rPr>
        <w:t>Food contact certification: Certify that materials meet NSF/ANSI 51 Food Contact.</w:t>
      </w:r>
    </w:p>
    <w:p w:rsidR="00251D1C" w:rsidRPr="00EC09E2" w:rsidRDefault="00251D1C" w:rsidP="00251D1C">
      <w:pPr>
        <w:pStyle w:val="ARCATSubPara"/>
        <w:numPr>
          <w:ilvl w:val="3"/>
          <w:numId w:val="2"/>
        </w:numPr>
        <w:rPr>
          <w:sz w:val="20"/>
          <w:szCs w:val="20"/>
        </w:rPr>
      </w:pPr>
      <w:r w:rsidRPr="00EC09E2">
        <w:rPr>
          <w:sz w:val="20"/>
          <w:szCs w:val="20"/>
        </w:rPr>
        <w:t>MBDC Certificate: Certify that materials meet Cradle to Cradle Certification</w:t>
      </w:r>
      <w:r w:rsidR="00C14FC2">
        <w:rPr>
          <w:sz w:val="20"/>
          <w:szCs w:val="20"/>
        </w:rPr>
        <w:t>.</w:t>
      </w:r>
      <w:r w:rsidRPr="00EC09E2">
        <w:rPr>
          <w:sz w:val="20"/>
          <w:szCs w:val="20"/>
        </w:rPr>
        <w:t xml:space="preserve"> </w:t>
      </w:r>
    </w:p>
    <w:p w:rsidR="00EE3488" w:rsidRPr="00EC09E2" w:rsidRDefault="00EE3488" w:rsidP="00EE3488">
      <w:pPr>
        <w:pStyle w:val="ARCATSubPara"/>
        <w:ind w:left="720"/>
        <w:rPr>
          <w:sz w:val="20"/>
          <w:szCs w:val="20"/>
        </w:rPr>
      </w:pPr>
    </w:p>
    <w:p w:rsidR="00251D1C" w:rsidRPr="00EC09E2" w:rsidRDefault="00EE3488" w:rsidP="00EE3488">
      <w:pPr>
        <w:pStyle w:val="ARCATSubSub1"/>
        <w:pBdr>
          <w:top w:val="double" w:sz="4" w:space="1" w:color="87AB01"/>
          <w:left w:val="double" w:sz="4" w:space="4" w:color="87AB01"/>
          <w:bottom w:val="double" w:sz="4" w:space="1" w:color="87AB01"/>
          <w:right w:val="double" w:sz="4" w:space="4" w:color="87AB01"/>
        </w:pBdr>
        <w:rPr>
          <w:i/>
          <w:vanish/>
          <w:sz w:val="20"/>
          <w:szCs w:val="20"/>
          <w:u w:val="dotted" w:color="808080" w:themeColor="background1" w:themeShade="80"/>
          <w:shd w:val="clear" w:color="auto" w:fill="FDFDFD"/>
        </w:rPr>
      </w:pPr>
      <w:r w:rsidRPr="00EC09E2">
        <w:rPr>
          <w:i/>
          <w:vanish/>
          <w:sz w:val="20"/>
          <w:szCs w:val="20"/>
          <w:u w:val="dotted" w:color="808080" w:themeColor="background1" w:themeShade="80"/>
          <w:shd w:val="clear" w:color="auto" w:fill="FDFDFD"/>
        </w:rPr>
        <w:t>NOTE TO SPECIFIER: Retain applicable subparagraphs below for projects intended to be LEED Certified.</w:t>
      </w:r>
    </w:p>
    <w:p w:rsidR="00AD6BDB" w:rsidRPr="00EC09E2" w:rsidRDefault="00731F51" w:rsidP="00251D1C">
      <w:pPr>
        <w:pStyle w:val="ARCATSubPara"/>
        <w:numPr>
          <w:ilvl w:val="2"/>
          <w:numId w:val="2"/>
        </w:numPr>
        <w:rPr>
          <w:sz w:val="20"/>
          <w:szCs w:val="20"/>
        </w:rPr>
      </w:pPr>
      <w:r>
        <w:rPr>
          <w:sz w:val="20"/>
          <w:szCs w:val="20"/>
        </w:rPr>
        <w:t xml:space="preserve"> </w:t>
      </w:r>
      <w:r w:rsidR="00AD6BDB" w:rsidRPr="00EC09E2">
        <w:rPr>
          <w:sz w:val="20"/>
          <w:szCs w:val="20"/>
        </w:rPr>
        <w:t>LEED Submittals: Submit the following in accordance with Section 01300- LEED Submittals</w:t>
      </w:r>
      <w:r w:rsidR="00C14FC2">
        <w:rPr>
          <w:sz w:val="20"/>
          <w:szCs w:val="20"/>
        </w:rPr>
        <w:t>:</w:t>
      </w:r>
    </w:p>
    <w:p w:rsidR="006F20E4" w:rsidRPr="00EC09E2" w:rsidRDefault="00843565" w:rsidP="006F20E4">
      <w:pPr>
        <w:pStyle w:val="ARCATSubPara"/>
        <w:numPr>
          <w:ilvl w:val="3"/>
          <w:numId w:val="2"/>
        </w:numPr>
        <w:rPr>
          <w:sz w:val="20"/>
          <w:szCs w:val="20"/>
        </w:rPr>
      </w:pPr>
      <w:r w:rsidRPr="00EC09E2">
        <w:rPr>
          <w:sz w:val="20"/>
          <w:szCs w:val="20"/>
        </w:rPr>
        <w:t xml:space="preserve"> Credit </w:t>
      </w:r>
      <w:r w:rsidR="00CC6721" w:rsidRPr="00EC09E2">
        <w:rPr>
          <w:sz w:val="20"/>
          <w:szCs w:val="20"/>
        </w:rPr>
        <w:t>I</w:t>
      </w:r>
      <w:r w:rsidRPr="00EC09E2">
        <w:rPr>
          <w:sz w:val="20"/>
          <w:szCs w:val="20"/>
        </w:rPr>
        <w:t>E</w:t>
      </w:r>
      <w:r w:rsidR="00CC6721" w:rsidRPr="00EC09E2">
        <w:rPr>
          <w:sz w:val="20"/>
          <w:szCs w:val="20"/>
        </w:rPr>
        <w:t>Q 4.1: Low-emitting materials: Adhesives &amp; S</w:t>
      </w:r>
      <w:r w:rsidRPr="00EC09E2">
        <w:rPr>
          <w:sz w:val="20"/>
          <w:szCs w:val="20"/>
        </w:rPr>
        <w:t>ealants</w:t>
      </w:r>
    </w:p>
    <w:p w:rsidR="00843565" w:rsidRPr="00EC09E2" w:rsidRDefault="00731F51" w:rsidP="006F20E4">
      <w:pPr>
        <w:pStyle w:val="ARCATSubPara"/>
        <w:numPr>
          <w:ilvl w:val="3"/>
          <w:numId w:val="2"/>
        </w:numPr>
        <w:rPr>
          <w:sz w:val="20"/>
          <w:szCs w:val="20"/>
        </w:rPr>
      </w:pPr>
      <w:r>
        <w:rPr>
          <w:sz w:val="20"/>
          <w:szCs w:val="20"/>
        </w:rPr>
        <w:t xml:space="preserve"> </w:t>
      </w:r>
      <w:r w:rsidR="00843565" w:rsidRPr="00EC09E2">
        <w:rPr>
          <w:sz w:val="20"/>
          <w:szCs w:val="20"/>
        </w:rPr>
        <w:t>Credit ID</w:t>
      </w:r>
      <w:r w:rsidR="00CC6721" w:rsidRPr="00EC09E2">
        <w:rPr>
          <w:sz w:val="20"/>
          <w:szCs w:val="20"/>
        </w:rPr>
        <w:t xml:space="preserve"> Innovation in Design: Cradle to Cradle Certification</w:t>
      </w:r>
    </w:p>
    <w:p w:rsidR="00CC6721" w:rsidRPr="00EC09E2" w:rsidRDefault="00CC6721" w:rsidP="00AD6BDB">
      <w:pPr>
        <w:pStyle w:val="ARCATSubPara"/>
        <w:numPr>
          <w:ilvl w:val="3"/>
          <w:numId w:val="2"/>
        </w:numPr>
        <w:rPr>
          <w:sz w:val="20"/>
          <w:szCs w:val="20"/>
        </w:rPr>
      </w:pPr>
      <w:r w:rsidRPr="00EC09E2">
        <w:rPr>
          <w:sz w:val="20"/>
          <w:szCs w:val="20"/>
        </w:rPr>
        <w:t xml:space="preserve"> Credit ID Innovation in Design: Recycled content 30% or greater</w:t>
      </w:r>
    </w:p>
    <w:p w:rsidR="00D62903" w:rsidRPr="00EC09E2" w:rsidRDefault="00A76A95" w:rsidP="00D62903">
      <w:pPr>
        <w:pStyle w:val="ARCATSubPara"/>
        <w:numPr>
          <w:ilvl w:val="3"/>
          <w:numId w:val="2"/>
        </w:numPr>
        <w:rPr>
          <w:sz w:val="20"/>
          <w:szCs w:val="20"/>
        </w:rPr>
      </w:pPr>
      <w:r w:rsidRPr="00EC09E2">
        <w:rPr>
          <w:sz w:val="20"/>
          <w:szCs w:val="20"/>
        </w:rPr>
        <w:t xml:space="preserve"> Credit MR 2.2 Environmentally Preferable Material: Cradle to Cradle Certification</w:t>
      </w:r>
    </w:p>
    <w:p w:rsidR="00AD6BDB" w:rsidRPr="00EC09E2" w:rsidRDefault="00251D1C" w:rsidP="00D62903">
      <w:pPr>
        <w:pStyle w:val="ARCATSubPara"/>
        <w:numPr>
          <w:ilvl w:val="3"/>
          <w:numId w:val="2"/>
        </w:numPr>
        <w:rPr>
          <w:sz w:val="20"/>
          <w:szCs w:val="20"/>
        </w:rPr>
      </w:pPr>
      <w:r w:rsidRPr="00EC09E2">
        <w:rPr>
          <w:sz w:val="20"/>
          <w:szCs w:val="20"/>
        </w:rPr>
        <w:t xml:space="preserve"> </w:t>
      </w:r>
      <w:r w:rsidR="00843565" w:rsidRPr="00EC09E2">
        <w:rPr>
          <w:sz w:val="20"/>
          <w:szCs w:val="20"/>
        </w:rPr>
        <w:t>Credit MR 4.1: Recycled Content: 10%</w:t>
      </w:r>
    </w:p>
    <w:p w:rsidR="004432E9" w:rsidRPr="00EC09E2" w:rsidRDefault="00843565" w:rsidP="004432E9">
      <w:pPr>
        <w:pStyle w:val="ARCATSubPara"/>
        <w:numPr>
          <w:ilvl w:val="3"/>
          <w:numId w:val="2"/>
        </w:numPr>
        <w:rPr>
          <w:sz w:val="20"/>
          <w:szCs w:val="20"/>
        </w:rPr>
      </w:pPr>
      <w:r w:rsidRPr="00EC09E2">
        <w:rPr>
          <w:sz w:val="20"/>
          <w:szCs w:val="20"/>
        </w:rPr>
        <w:t xml:space="preserve"> Credit MR 4.2: Recycled Content: 20%</w:t>
      </w:r>
    </w:p>
    <w:p w:rsidR="00843565" w:rsidRPr="00EC09E2" w:rsidRDefault="00731F51" w:rsidP="004432E9">
      <w:pPr>
        <w:pStyle w:val="ARCATSubPara"/>
        <w:numPr>
          <w:ilvl w:val="3"/>
          <w:numId w:val="2"/>
        </w:numPr>
        <w:rPr>
          <w:sz w:val="20"/>
          <w:szCs w:val="20"/>
        </w:rPr>
      </w:pPr>
      <w:r>
        <w:rPr>
          <w:sz w:val="20"/>
          <w:szCs w:val="20"/>
        </w:rPr>
        <w:t xml:space="preserve"> </w:t>
      </w:r>
      <w:r w:rsidR="00843565" w:rsidRPr="00EC09E2">
        <w:rPr>
          <w:sz w:val="20"/>
          <w:szCs w:val="20"/>
        </w:rPr>
        <w:t>Credit MR 5.1: Regional Materials: 20% manufactured regionally</w:t>
      </w:r>
    </w:p>
    <w:p w:rsidR="00843565" w:rsidRPr="00EC09E2" w:rsidRDefault="00843565" w:rsidP="00843565">
      <w:pPr>
        <w:pStyle w:val="ARCATSubPara"/>
        <w:numPr>
          <w:ilvl w:val="3"/>
          <w:numId w:val="2"/>
        </w:numPr>
        <w:rPr>
          <w:sz w:val="20"/>
          <w:szCs w:val="20"/>
        </w:rPr>
      </w:pPr>
      <w:r w:rsidRPr="00EC09E2">
        <w:rPr>
          <w:sz w:val="20"/>
          <w:szCs w:val="20"/>
        </w:rPr>
        <w:t xml:space="preserve"> Cre</w:t>
      </w:r>
      <w:r w:rsidR="004432E9" w:rsidRPr="00EC09E2">
        <w:rPr>
          <w:sz w:val="20"/>
          <w:szCs w:val="20"/>
        </w:rPr>
        <w:t>dit MR 5.2: Regional Materials:</w:t>
      </w:r>
      <w:r w:rsidR="00731F51">
        <w:rPr>
          <w:sz w:val="20"/>
          <w:szCs w:val="20"/>
        </w:rPr>
        <w:t xml:space="preserve"> </w:t>
      </w:r>
      <w:r w:rsidRPr="00EC09E2">
        <w:rPr>
          <w:sz w:val="20"/>
          <w:szCs w:val="20"/>
        </w:rPr>
        <w:t>10% extracted and manufactured regionally</w:t>
      </w:r>
    </w:p>
    <w:p w:rsidR="00251D1C" w:rsidRPr="00EC09E2" w:rsidRDefault="00251D1C" w:rsidP="00622828">
      <w:pPr>
        <w:pStyle w:val="ARCATSubPara"/>
        <w:rPr>
          <w:sz w:val="20"/>
          <w:szCs w:val="20"/>
        </w:rPr>
      </w:pPr>
    </w:p>
    <w:p w:rsidR="00251D1C" w:rsidRPr="00EC09E2" w:rsidRDefault="00731F51" w:rsidP="00251D1C">
      <w:pPr>
        <w:pStyle w:val="ARCATSubPara"/>
        <w:numPr>
          <w:ilvl w:val="2"/>
          <w:numId w:val="2"/>
        </w:numPr>
        <w:rPr>
          <w:sz w:val="20"/>
          <w:szCs w:val="20"/>
        </w:rPr>
      </w:pPr>
      <w:r>
        <w:rPr>
          <w:sz w:val="20"/>
          <w:szCs w:val="20"/>
        </w:rPr>
        <w:t xml:space="preserve"> </w:t>
      </w:r>
      <w:r w:rsidR="00251D1C" w:rsidRPr="00EC09E2">
        <w:rPr>
          <w:sz w:val="20"/>
          <w:szCs w:val="20"/>
        </w:rPr>
        <w:t>Fabricator</w:t>
      </w:r>
      <w:r w:rsidR="004432E9" w:rsidRPr="00EC09E2">
        <w:rPr>
          <w:sz w:val="20"/>
          <w:szCs w:val="20"/>
        </w:rPr>
        <w:t>/Installer</w:t>
      </w:r>
      <w:r w:rsidR="00251D1C" w:rsidRPr="00EC09E2">
        <w:rPr>
          <w:sz w:val="20"/>
          <w:szCs w:val="20"/>
        </w:rPr>
        <w:t xml:space="preserve"> Qualifications: Su</w:t>
      </w:r>
      <w:r w:rsidR="004432E9" w:rsidRPr="00EC09E2">
        <w:rPr>
          <w:sz w:val="20"/>
          <w:szCs w:val="20"/>
        </w:rPr>
        <w:t>bmit evidence of fabricator/installer’s</w:t>
      </w:r>
      <w:r w:rsidR="00251D1C" w:rsidRPr="00EC09E2">
        <w:rPr>
          <w:sz w:val="20"/>
          <w:szCs w:val="20"/>
        </w:rPr>
        <w:t xml:space="preserve"> certification by manufacturer. </w:t>
      </w:r>
    </w:p>
    <w:p w:rsidR="004526CA" w:rsidRPr="00EC09E2" w:rsidRDefault="004526CA" w:rsidP="004526CA">
      <w:pPr>
        <w:pStyle w:val="ARCATSubPara"/>
        <w:rPr>
          <w:sz w:val="20"/>
          <w:szCs w:val="20"/>
        </w:rPr>
      </w:pPr>
    </w:p>
    <w:p w:rsidR="00251D1C" w:rsidRPr="00EC09E2" w:rsidRDefault="00251D1C" w:rsidP="00251D1C">
      <w:pPr>
        <w:pStyle w:val="ARCATSubPara"/>
        <w:numPr>
          <w:ilvl w:val="2"/>
          <w:numId w:val="2"/>
        </w:numPr>
        <w:rPr>
          <w:sz w:val="20"/>
          <w:szCs w:val="20"/>
        </w:rPr>
      </w:pPr>
      <w:r w:rsidRPr="00EC09E2">
        <w:rPr>
          <w:sz w:val="20"/>
          <w:szCs w:val="20"/>
        </w:rPr>
        <w:t xml:space="preserve"> Maintenance Data: </w:t>
      </w:r>
    </w:p>
    <w:p w:rsidR="00707DA4" w:rsidRPr="00EC09E2" w:rsidRDefault="00DC76D3" w:rsidP="00707DA4">
      <w:pPr>
        <w:pStyle w:val="ARCATSubPara"/>
        <w:numPr>
          <w:ilvl w:val="3"/>
          <w:numId w:val="2"/>
        </w:numPr>
        <w:rPr>
          <w:sz w:val="20"/>
          <w:szCs w:val="20"/>
        </w:rPr>
      </w:pPr>
      <w:r>
        <w:rPr>
          <w:sz w:val="20"/>
          <w:szCs w:val="20"/>
        </w:rPr>
        <w:t xml:space="preserve"> </w:t>
      </w:r>
      <w:r w:rsidR="00251D1C" w:rsidRPr="00EC09E2">
        <w:rPr>
          <w:sz w:val="20"/>
          <w:szCs w:val="20"/>
        </w:rPr>
        <w:t>Submit manufacturer’</w:t>
      </w:r>
      <w:r w:rsidR="00707DA4" w:rsidRPr="00EC09E2">
        <w:rPr>
          <w:sz w:val="20"/>
          <w:szCs w:val="20"/>
        </w:rPr>
        <w:t>s care and maintenance guidelines</w:t>
      </w:r>
      <w:r w:rsidR="00251D1C" w:rsidRPr="00EC09E2">
        <w:rPr>
          <w:sz w:val="20"/>
          <w:szCs w:val="20"/>
        </w:rPr>
        <w:t>.</w:t>
      </w:r>
    </w:p>
    <w:p w:rsidR="00707DA4" w:rsidRPr="00EC09E2" w:rsidRDefault="00C14FC2" w:rsidP="00707DA4">
      <w:pPr>
        <w:pStyle w:val="ARCATSubPara"/>
        <w:numPr>
          <w:ilvl w:val="3"/>
          <w:numId w:val="2"/>
        </w:numPr>
        <w:rPr>
          <w:sz w:val="20"/>
          <w:szCs w:val="20"/>
        </w:rPr>
      </w:pPr>
      <w:r>
        <w:rPr>
          <w:sz w:val="20"/>
          <w:szCs w:val="20"/>
        </w:rPr>
        <w:lastRenderedPageBreak/>
        <w:t xml:space="preserve"> </w:t>
      </w:r>
      <w:r w:rsidR="00251D1C" w:rsidRPr="00EC09E2">
        <w:rPr>
          <w:sz w:val="20"/>
          <w:szCs w:val="20"/>
        </w:rPr>
        <w:t xml:space="preserve">Include in </w:t>
      </w:r>
      <w:r w:rsidR="00707DA4" w:rsidRPr="00EC09E2">
        <w:rPr>
          <w:sz w:val="20"/>
          <w:szCs w:val="20"/>
        </w:rPr>
        <w:t>clos</w:t>
      </w:r>
      <w:r w:rsidR="004526CA" w:rsidRPr="00EC09E2">
        <w:rPr>
          <w:sz w:val="20"/>
          <w:szCs w:val="20"/>
        </w:rPr>
        <w:t>e</w:t>
      </w:r>
      <w:r w:rsidR="00707DA4" w:rsidRPr="00EC09E2">
        <w:rPr>
          <w:sz w:val="20"/>
          <w:szCs w:val="20"/>
        </w:rPr>
        <w:t>out documents.</w:t>
      </w:r>
    </w:p>
    <w:p w:rsidR="004526CA" w:rsidRPr="00EC09E2" w:rsidRDefault="004526CA" w:rsidP="004526CA">
      <w:pPr>
        <w:pStyle w:val="ARCATSubPara"/>
        <w:ind w:left="720"/>
        <w:rPr>
          <w:sz w:val="20"/>
          <w:szCs w:val="20"/>
        </w:rPr>
      </w:pPr>
    </w:p>
    <w:p w:rsidR="004526CA" w:rsidRPr="00EC09E2" w:rsidRDefault="00DC76D3" w:rsidP="004526CA">
      <w:pPr>
        <w:pStyle w:val="ARCATSubPara"/>
        <w:numPr>
          <w:ilvl w:val="2"/>
          <w:numId w:val="2"/>
        </w:numPr>
        <w:rPr>
          <w:sz w:val="20"/>
          <w:szCs w:val="20"/>
        </w:rPr>
      </w:pPr>
      <w:r>
        <w:rPr>
          <w:sz w:val="20"/>
          <w:szCs w:val="20"/>
        </w:rPr>
        <w:t xml:space="preserve"> </w:t>
      </w:r>
      <w:r w:rsidR="00707DA4" w:rsidRPr="00EC09E2">
        <w:rPr>
          <w:sz w:val="20"/>
          <w:szCs w:val="20"/>
        </w:rPr>
        <w:t xml:space="preserve">Closeout Submittals: </w:t>
      </w:r>
    </w:p>
    <w:p w:rsidR="00707DA4" w:rsidRPr="00EC09E2" w:rsidRDefault="00DC76D3" w:rsidP="004526CA">
      <w:pPr>
        <w:pStyle w:val="ARCATSubPara"/>
        <w:numPr>
          <w:ilvl w:val="3"/>
          <w:numId w:val="2"/>
        </w:numPr>
        <w:rPr>
          <w:sz w:val="20"/>
          <w:szCs w:val="20"/>
        </w:rPr>
      </w:pPr>
      <w:r>
        <w:rPr>
          <w:sz w:val="20"/>
          <w:szCs w:val="20"/>
        </w:rPr>
        <w:t xml:space="preserve"> </w:t>
      </w:r>
      <w:r w:rsidR="004526CA" w:rsidRPr="00EC09E2">
        <w:rPr>
          <w:sz w:val="20"/>
          <w:szCs w:val="20"/>
        </w:rPr>
        <w:t>Complete</w:t>
      </w:r>
      <w:r w:rsidR="00707DA4" w:rsidRPr="00EC09E2">
        <w:rPr>
          <w:sz w:val="20"/>
          <w:szCs w:val="20"/>
        </w:rPr>
        <w:t xml:space="preserve"> warranty registration form.</w:t>
      </w:r>
    </w:p>
    <w:p w:rsidR="004526CA" w:rsidRPr="00EC09E2" w:rsidRDefault="004526CA" w:rsidP="004526CA">
      <w:pPr>
        <w:pStyle w:val="ARCATSubPara"/>
        <w:numPr>
          <w:ilvl w:val="3"/>
          <w:numId w:val="2"/>
        </w:numPr>
        <w:rPr>
          <w:sz w:val="20"/>
          <w:szCs w:val="20"/>
        </w:rPr>
      </w:pPr>
      <w:r w:rsidRPr="00EC09E2">
        <w:rPr>
          <w:sz w:val="20"/>
          <w:szCs w:val="20"/>
        </w:rPr>
        <w:t xml:space="preserve"> Include in closeout documents.</w:t>
      </w:r>
    </w:p>
    <w:p w:rsidR="004526CA" w:rsidRPr="00EC09E2" w:rsidRDefault="004526CA" w:rsidP="004526CA">
      <w:pPr>
        <w:pStyle w:val="ARCATSubPara"/>
        <w:rPr>
          <w:sz w:val="20"/>
          <w:szCs w:val="20"/>
        </w:rPr>
      </w:pPr>
    </w:p>
    <w:p w:rsidR="001E2822" w:rsidRPr="00EC09E2" w:rsidRDefault="00EC09E2" w:rsidP="00622828">
      <w:pPr>
        <w:pStyle w:val="ARCATSubPara"/>
        <w:numPr>
          <w:ilvl w:val="1"/>
          <w:numId w:val="2"/>
        </w:numPr>
        <w:rPr>
          <w:b/>
          <w:color w:val="595959" w:themeColor="text1" w:themeTint="A6"/>
          <w:sz w:val="20"/>
          <w:szCs w:val="20"/>
        </w:rPr>
      </w:pPr>
      <w:r w:rsidRPr="00EC09E2">
        <w:rPr>
          <w:b/>
          <w:color w:val="595959" w:themeColor="text1" w:themeTint="A6"/>
          <w:sz w:val="20"/>
          <w:szCs w:val="20"/>
        </w:rPr>
        <w:t>QUAL</w:t>
      </w:r>
      <w:r w:rsidR="004526CA" w:rsidRPr="00EC09E2">
        <w:rPr>
          <w:b/>
          <w:color w:val="595959" w:themeColor="text1" w:themeTint="A6"/>
          <w:sz w:val="20"/>
          <w:szCs w:val="20"/>
        </w:rPr>
        <w:t>I</w:t>
      </w:r>
      <w:r w:rsidRPr="00EC09E2">
        <w:rPr>
          <w:b/>
          <w:color w:val="595959" w:themeColor="text1" w:themeTint="A6"/>
          <w:sz w:val="20"/>
          <w:szCs w:val="20"/>
        </w:rPr>
        <w:t>T</w:t>
      </w:r>
      <w:r w:rsidR="004526CA" w:rsidRPr="00EC09E2">
        <w:rPr>
          <w:b/>
          <w:color w:val="595959" w:themeColor="text1" w:themeTint="A6"/>
          <w:sz w:val="20"/>
          <w:szCs w:val="20"/>
        </w:rPr>
        <w:t>Y ASSURANCE</w:t>
      </w:r>
    </w:p>
    <w:p w:rsidR="004526CA" w:rsidRPr="00EC09E2" w:rsidRDefault="004526CA" w:rsidP="004526CA">
      <w:pPr>
        <w:pStyle w:val="ARCATSubPara"/>
        <w:numPr>
          <w:ilvl w:val="2"/>
          <w:numId w:val="2"/>
        </w:numPr>
        <w:rPr>
          <w:b/>
          <w:sz w:val="20"/>
          <w:szCs w:val="20"/>
        </w:rPr>
      </w:pPr>
      <w:r w:rsidRPr="00EC09E2">
        <w:rPr>
          <w:b/>
          <w:sz w:val="20"/>
          <w:szCs w:val="20"/>
        </w:rPr>
        <w:t xml:space="preserve"> </w:t>
      </w:r>
      <w:r w:rsidRPr="00EC09E2">
        <w:rPr>
          <w:sz w:val="20"/>
          <w:szCs w:val="20"/>
        </w:rPr>
        <w:t>Mock-up: Provide a mock-up for evaluation of surface preparation techniques and application workmanship.</w:t>
      </w:r>
    </w:p>
    <w:p w:rsidR="004526CA" w:rsidRPr="00EC09E2" w:rsidRDefault="00DC76D3" w:rsidP="004526CA">
      <w:pPr>
        <w:pStyle w:val="ARCATSubPara"/>
        <w:numPr>
          <w:ilvl w:val="3"/>
          <w:numId w:val="2"/>
        </w:numPr>
        <w:rPr>
          <w:sz w:val="20"/>
          <w:szCs w:val="20"/>
        </w:rPr>
      </w:pPr>
      <w:r>
        <w:rPr>
          <w:sz w:val="20"/>
          <w:szCs w:val="20"/>
        </w:rPr>
        <w:t xml:space="preserve"> </w:t>
      </w:r>
      <w:r w:rsidR="004526CA" w:rsidRPr="00EC09E2">
        <w:rPr>
          <w:sz w:val="20"/>
          <w:szCs w:val="20"/>
        </w:rPr>
        <w:t>Finish areas designated by Architect.</w:t>
      </w:r>
    </w:p>
    <w:p w:rsidR="004526CA" w:rsidRPr="00EC09E2" w:rsidRDefault="00DC76D3" w:rsidP="004526CA">
      <w:pPr>
        <w:pStyle w:val="ARCATSubPara"/>
        <w:numPr>
          <w:ilvl w:val="3"/>
          <w:numId w:val="2"/>
        </w:numPr>
        <w:rPr>
          <w:sz w:val="20"/>
          <w:szCs w:val="20"/>
        </w:rPr>
      </w:pPr>
      <w:r>
        <w:rPr>
          <w:sz w:val="20"/>
          <w:szCs w:val="20"/>
        </w:rPr>
        <w:t xml:space="preserve"> </w:t>
      </w:r>
      <w:r w:rsidR="004526CA" w:rsidRPr="00EC09E2">
        <w:rPr>
          <w:sz w:val="20"/>
          <w:szCs w:val="20"/>
        </w:rPr>
        <w:t>Do not proceed with remaining work until workmanship, color, and finish are approved by Architect.</w:t>
      </w:r>
    </w:p>
    <w:p w:rsidR="004526CA" w:rsidRPr="00EC09E2" w:rsidRDefault="00DC76D3" w:rsidP="004526CA">
      <w:pPr>
        <w:pStyle w:val="ARCATSubPara"/>
        <w:numPr>
          <w:ilvl w:val="3"/>
          <w:numId w:val="2"/>
        </w:numPr>
        <w:rPr>
          <w:sz w:val="20"/>
          <w:szCs w:val="20"/>
        </w:rPr>
      </w:pPr>
      <w:r>
        <w:rPr>
          <w:sz w:val="20"/>
          <w:szCs w:val="20"/>
        </w:rPr>
        <w:t xml:space="preserve"> </w:t>
      </w:r>
      <w:r w:rsidR="004526CA" w:rsidRPr="00EC09E2">
        <w:rPr>
          <w:sz w:val="20"/>
          <w:szCs w:val="20"/>
        </w:rPr>
        <w:t>Refinish mock-up area as required to produce acceptable work.</w:t>
      </w:r>
    </w:p>
    <w:p w:rsidR="00AF201B" w:rsidRPr="00EC09E2" w:rsidRDefault="00AF201B" w:rsidP="00AF201B">
      <w:pPr>
        <w:pStyle w:val="ARCATSubPara"/>
        <w:ind w:left="720"/>
        <w:rPr>
          <w:sz w:val="20"/>
          <w:szCs w:val="20"/>
        </w:rPr>
      </w:pPr>
    </w:p>
    <w:p w:rsidR="004526CA" w:rsidRPr="00EC09E2" w:rsidRDefault="004526CA" w:rsidP="004526CA">
      <w:pPr>
        <w:pStyle w:val="ARCATSubPara"/>
        <w:numPr>
          <w:ilvl w:val="2"/>
          <w:numId w:val="2"/>
        </w:numPr>
        <w:rPr>
          <w:b/>
          <w:sz w:val="20"/>
          <w:szCs w:val="20"/>
        </w:rPr>
      </w:pPr>
      <w:r w:rsidRPr="00EC09E2">
        <w:rPr>
          <w:sz w:val="20"/>
          <w:szCs w:val="20"/>
        </w:rPr>
        <w:t xml:space="preserve"> Installer/Fabricator: </w:t>
      </w:r>
      <w:r w:rsidR="00AF201B" w:rsidRPr="00EC09E2">
        <w:rPr>
          <w:sz w:val="20"/>
          <w:szCs w:val="20"/>
        </w:rPr>
        <w:t>Certified by composite surface manufacturer.</w:t>
      </w:r>
    </w:p>
    <w:p w:rsidR="00AF201B" w:rsidRPr="00EC09E2" w:rsidRDefault="00AF201B" w:rsidP="00AF201B">
      <w:pPr>
        <w:pStyle w:val="ARCATSubPara"/>
        <w:rPr>
          <w:b/>
          <w:color w:val="595959" w:themeColor="text1" w:themeTint="A6"/>
          <w:sz w:val="20"/>
          <w:szCs w:val="20"/>
        </w:rPr>
      </w:pPr>
    </w:p>
    <w:p w:rsidR="001E2822" w:rsidRPr="00EC09E2" w:rsidRDefault="00AF201B" w:rsidP="00622828">
      <w:pPr>
        <w:pStyle w:val="ARCATSubPara"/>
        <w:numPr>
          <w:ilvl w:val="1"/>
          <w:numId w:val="2"/>
        </w:numPr>
        <w:rPr>
          <w:b/>
          <w:sz w:val="20"/>
          <w:szCs w:val="20"/>
        </w:rPr>
      </w:pPr>
      <w:r w:rsidRPr="00EC09E2">
        <w:rPr>
          <w:b/>
          <w:color w:val="595959" w:themeColor="text1" w:themeTint="A6"/>
          <w:sz w:val="20"/>
          <w:szCs w:val="20"/>
        </w:rPr>
        <w:t>DELIVERY, STORAGE, AND HANDLING</w:t>
      </w:r>
    </w:p>
    <w:p w:rsidR="00B90A64" w:rsidRPr="00EC09E2" w:rsidRDefault="00DC76D3" w:rsidP="00B90A64">
      <w:pPr>
        <w:pStyle w:val="ARCATSubPara"/>
        <w:numPr>
          <w:ilvl w:val="2"/>
          <w:numId w:val="2"/>
        </w:numPr>
        <w:rPr>
          <w:sz w:val="20"/>
          <w:szCs w:val="20"/>
        </w:rPr>
      </w:pPr>
      <w:r>
        <w:rPr>
          <w:sz w:val="20"/>
          <w:szCs w:val="20"/>
        </w:rPr>
        <w:t xml:space="preserve"> </w:t>
      </w:r>
      <w:r w:rsidR="00B90A64" w:rsidRPr="00EC09E2">
        <w:rPr>
          <w:sz w:val="20"/>
          <w:szCs w:val="20"/>
        </w:rPr>
        <w:t>Shipping, Handling, Unloading: Observe and follow manufacturer’s instructions and recommendations including but not limited to the following</w:t>
      </w:r>
      <w:r>
        <w:rPr>
          <w:sz w:val="20"/>
          <w:szCs w:val="20"/>
        </w:rPr>
        <w:t>:</w:t>
      </w:r>
    </w:p>
    <w:p w:rsidR="00B90A64" w:rsidRPr="00EC09E2" w:rsidRDefault="00DC76D3" w:rsidP="00B90A64">
      <w:pPr>
        <w:pStyle w:val="ARCATSubPara"/>
        <w:numPr>
          <w:ilvl w:val="3"/>
          <w:numId w:val="2"/>
        </w:numPr>
        <w:rPr>
          <w:sz w:val="20"/>
          <w:szCs w:val="20"/>
        </w:rPr>
      </w:pPr>
      <w:r>
        <w:rPr>
          <w:sz w:val="20"/>
          <w:szCs w:val="20"/>
        </w:rPr>
        <w:t xml:space="preserve"> </w:t>
      </w:r>
      <w:r w:rsidR="00B90A64" w:rsidRPr="00EC09E2">
        <w:rPr>
          <w:sz w:val="20"/>
          <w:szCs w:val="20"/>
        </w:rPr>
        <w:t>Make sure slabs are safely secured during transpor</w:t>
      </w:r>
      <w:r>
        <w:rPr>
          <w:sz w:val="20"/>
          <w:szCs w:val="20"/>
        </w:rPr>
        <w:t>t</w:t>
      </w:r>
      <w:r w:rsidR="00BD37A1">
        <w:rPr>
          <w:sz w:val="20"/>
          <w:szCs w:val="20"/>
        </w:rPr>
        <w:t>.</w:t>
      </w:r>
    </w:p>
    <w:p w:rsidR="00B90A64" w:rsidRPr="00EC09E2" w:rsidRDefault="00DC76D3" w:rsidP="00B90A64">
      <w:pPr>
        <w:pStyle w:val="ARCATSubPara"/>
        <w:numPr>
          <w:ilvl w:val="3"/>
          <w:numId w:val="2"/>
        </w:numPr>
        <w:rPr>
          <w:sz w:val="20"/>
          <w:szCs w:val="20"/>
        </w:rPr>
      </w:pPr>
      <w:r>
        <w:rPr>
          <w:sz w:val="20"/>
          <w:szCs w:val="20"/>
        </w:rPr>
        <w:t xml:space="preserve"> </w:t>
      </w:r>
      <w:r w:rsidR="00B90A64" w:rsidRPr="00EC09E2">
        <w:rPr>
          <w:sz w:val="20"/>
          <w:szCs w:val="20"/>
        </w:rPr>
        <w:t>All slabs shall be transported face to face and back to back.</w:t>
      </w:r>
    </w:p>
    <w:p w:rsidR="00B90A64" w:rsidRPr="00EC09E2" w:rsidRDefault="00DC76D3" w:rsidP="00B90A64">
      <w:pPr>
        <w:pStyle w:val="ARCATSubPara"/>
        <w:numPr>
          <w:ilvl w:val="3"/>
          <w:numId w:val="2"/>
        </w:numPr>
        <w:rPr>
          <w:sz w:val="20"/>
          <w:szCs w:val="20"/>
        </w:rPr>
      </w:pPr>
      <w:r>
        <w:rPr>
          <w:sz w:val="20"/>
          <w:szCs w:val="20"/>
        </w:rPr>
        <w:t xml:space="preserve"> </w:t>
      </w:r>
      <w:r w:rsidR="00B90A64" w:rsidRPr="00EC09E2">
        <w:rPr>
          <w:sz w:val="20"/>
          <w:szCs w:val="20"/>
        </w:rPr>
        <w:t>If shipped on an uncovered truck, all slabs must be tarped.</w:t>
      </w:r>
    </w:p>
    <w:p w:rsidR="00B90A64" w:rsidRPr="00EC09E2" w:rsidRDefault="00DC76D3" w:rsidP="00B90A64">
      <w:pPr>
        <w:pStyle w:val="ARCATSubPara"/>
        <w:numPr>
          <w:ilvl w:val="3"/>
          <w:numId w:val="2"/>
        </w:numPr>
        <w:rPr>
          <w:sz w:val="20"/>
          <w:szCs w:val="20"/>
        </w:rPr>
      </w:pPr>
      <w:r>
        <w:rPr>
          <w:sz w:val="20"/>
          <w:szCs w:val="20"/>
        </w:rPr>
        <w:t xml:space="preserve"> </w:t>
      </w:r>
      <w:r w:rsidR="00B90A64" w:rsidRPr="00EC09E2">
        <w:rPr>
          <w:sz w:val="20"/>
          <w:szCs w:val="20"/>
        </w:rPr>
        <w:t xml:space="preserve">Unload all slabs with boom or overhead crane that </w:t>
      </w:r>
      <w:r w:rsidRPr="00EC09E2">
        <w:rPr>
          <w:sz w:val="20"/>
          <w:szCs w:val="20"/>
        </w:rPr>
        <w:t>ha</w:t>
      </w:r>
      <w:r>
        <w:rPr>
          <w:sz w:val="20"/>
          <w:szCs w:val="20"/>
        </w:rPr>
        <w:t>s</w:t>
      </w:r>
      <w:r w:rsidRPr="00EC09E2">
        <w:rPr>
          <w:sz w:val="20"/>
          <w:szCs w:val="20"/>
        </w:rPr>
        <w:t xml:space="preserve"> </w:t>
      </w:r>
      <w:r w:rsidR="00B90A64" w:rsidRPr="00EC09E2">
        <w:rPr>
          <w:sz w:val="20"/>
          <w:szCs w:val="20"/>
        </w:rPr>
        <w:t>sufficient weight capacities to handle material.</w:t>
      </w:r>
    </w:p>
    <w:p w:rsidR="00B90A64" w:rsidRPr="00EC09E2" w:rsidRDefault="00B90A64" w:rsidP="00B90A64">
      <w:pPr>
        <w:pStyle w:val="ARCATSubPara"/>
        <w:ind w:left="720"/>
        <w:rPr>
          <w:sz w:val="20"/>
          <w:szCs w:val="20"/>
        </w:rPr>
      </w:pPr>
    </w:p>
    <w:p w:rsidR="00B90A64" w:rsidRPr="00EC09E2" w:rsidRDefault="00DC76D3" w:rsidP="00B90A64">
      <w:pPr>
        <w:pStyle w:val="ARCATSubPara"/>
        <w:numPr>
          <w:ilvl w:val="2"/>
          <w:numId w:val="2"/>
        </w:numPr>
        <w:rPr>
          <w:sz w:val="20"/>
          <w:szCs w:val="20"/>
        </w:rPr>
      </w:pPr>
      <w:r>
        <w:rPr>
          <w:sz w:val="20"/>
          <w:szCs w:val="20"/>
        </w:rPr>
        <w:t xml:space="preserve"> </w:t>
      </w:r>
      <w:r w:rsidR="00B90A64" w:rsidRPr="00EC09E2">
        <w:rPr>
          <w:sz w:val="20"/>
          <w:szCs w:val="20"/>
        </w:rPr>
        <w:t>Storage: Observe and follow manufacturer’s instructions and recommendations including but not limited to the following:</w:t>
      </w:r>
    </w:p>
    <w:p w:rsidR="008A2907" w:rsidRPr="00EC09E2" w:rsidRDefault="00DC76D3" w:rsidP="00B90A64">
      <w:pPr>
        <w:pStyle w:val="ARCATSubPara"/>
        <w:numPr>
          <w:ilvl w:val="3"/>
          <w:numId w:val="2"/>
        </w:numPr>
        <w:rPr>
          <w:sz w:val="20"/>
          <w:szCs w:val="20"/>
        </w:rPr>
      </w:pPr>
      <w:r>
        <w:rPr>
          <w:sz w:val="20"/>
          <w:szCs w:val="20"/>
        </w:rPr>
        <w:t xml:space="preserve"> </w:t>
      </w:r>
      <w:r w:rsidR="00B90A64" w:rsidRPr="00EC09E2">
        <w:rPr>
          <w:sz w:val="20"/>
          <w:szCs w:val="20"/>
        </w:rPr>
        <w:t>Thoroughly inspect all slabs prior to storage.</w:t>
      </w:r>
    </w:p>
    <w:p w:rsidR="00B90A64" w:rsidRPr="00EC09E2" w:rsidRDefault="00DC76D3" w:rsidP="00B90A64">
      <w:pPr>
        <w:pStyle w:val="ARCATSubPara"/>
        <w:numPr>
          <w:ilvl w:val="3"/>
          <w:numId w:val="2"/>
        </w:numPr>
        <w:rPr>
          <w:sz w:val="20"/>
          <w:szCs w:val="20"/>
        </w:rPr>
      </w:pPr>
      <w:r>
        <w:rPr>
          <w:sz w:val="20"/>
          <w:szCs w:val="20"/>
        </w:rPr>
        <w:t xml:space="preserve"> </w:t>
      </w:r>
      <w:r w:rsidR="00B90A64" w:rsidRPr="00EC09E2">
        <w:rPr>
          <w:sz w:val="20"/>
          <w:szCs w:val="20"/>
        </w:rPr>
        <w:t>Store indoors.</w:t>
      </w:r>
    </w:p>
    <w:p w:rsidR="00B90A64" w:rsidRPr="00EC09E2" w:rsidRDefault="00DC76D3" w:rsidP="00B90A64">
      <w:pPr>
        <w:pStyle w:val="ARCATSubPara"/>
        <w:numPr>
          <w:ilvl w:val="3"/>
          <w:numId w:val="2"/>
        </w:numPr>
        <w:rPr>
          <w:sz w:val="20"/>
          <w:szCs w:val="20"/>
        </w:rPr>
      </w:pPr>
      <w:r>
        <w:rPr>
          <w:sz w:val="20"/>
          <w:szCs w:val="20"/>
        </w:rPr>
        <w:t xml:space="preserve"> </w:t>
      </w:r>
      <w:r w:rsidR="00B90A64" w:rsidRPr="00EC09E2">
        <w:rPr>
          <w:sz w:val="20"/>
          <w:szCs w:val="20"/>
        </w:rPr>
        <w:t>Store face to face and back to back.</w:t>
      </w:r>
    </w:p>
    <w:p w:rsidR="00B90A64" w:rsidRPr="00EC09E2" w:rsidRDefault="00DC76D3" w:rsidP="00B90A64">
      <w:pPr>
        <w:pStyle w:val="ARCATSubPara"/>
        <w:numPr>
          <w:ilvl w:val="3"/>
          <w:numId w:val="2"/>
        </w:numPr>
        <w:rPr>
          <w:sz w:val="20"/>
          <w:szCs w:val="20"/>
        </w:rPr>
      </w:pPr>
      <w:r>
        <w:rPr>
          <w:sz w:val="20"/>
          <w:szCs w:val="20"/>
        </w:rPr>
        <w:t xml:space="preserve"> </w:t>
      </w:r>
      <w:r w:rsidR="00B90A64" w:rsidRPr="00EC09E2">
        <w:rPr>
          <w:sz w:val="20"/>
          <w:szCs w:val="20"/>
        </w:rPr>
        <w:t>Store on A-frames or pipe racks clamped at 4 points according to manufacturer’s fabrication guidelines.</w:t>
      </w:r>
    </w:p>
    <w:p w:rsidR="00C66E0E" w:rsidRPr="00EC09E2" w:rsidRDefault="008A2907" w:rsidP="00B90A64">
      <w:pPr>
        <w:pStyle w:val="ARCATSubPara"/>
        <w:rPr>
          <w:b/>
          <w:color w:val="595959" w:themeColor="text1" w:themeTint="A6"/>
          <w:sz w:val="20"/>
          <w:szCs w:val="20"/>
        </w:rPr>
      </w:pPr>
      <w:r w:rsidRPr="00EC09E2">
        <w:rPr>
          <w:sz w:val="20"/>
          <w:szCs w:val="20"/>
        </w:rPr>
        <w:t> </w:t>
      </w:r>
    </w:p>
    <w:p w:rsidR="001E2822" w:rsidRPr="00EC09E2" w:rsidRDefault="00C66E0E" w:rsidP="00622828">
      <w:pPr>
        <w:pStyle w:val="ARCATSubPara"/>
        <w:numPr>
          <w:ilvl w:val="1"/>
          <w:numId w:val="2"/>
        </w:numPr>
        <w:rPr>
          <w:b/>
          <w:color w:val="595959" w:themeColor="text1" w:themeTint="A6"/>
          <w:sz w:val="20"/>
          <w:szCs w:val="20"/>
        </w:rPr>
      </w:pPr>
      <w:r w:rsidRPr="00EC09E2">
        <w:rPr>
          <w:b/>
          <w:color w:val="595959" w:themeColor="text1" w:themeTint="A6"/>
          <w:sz w:val="20"/>
          <w:szCs w:val="20"/>
        </w:rPr>
        <w:t>WARRANTY</w:t>
      </w:r>
    </w:p>
    <w:p w:rsidR="00EE3488" w:rsidRPr="00EC09E2" w:rsidRDefault="00EE3488" w:rsidP="00EE3488">
      <w:pPr>
        <w:pStyle w:val="ARCATSubSub1"/>
        <w:pBdr>
          <w:top w:val="double" w:sz="4" w:space="1" w:color="87AB01"/>
          <w:left w:val="double" w:sz="4" w:space="4" w:color="87AB01"/>
          <w:bottom w:val="double" w:sz="4" w:space="1" w:color="87AB01"/>
          <w:right w:val="double" w:sz="4" w:space="4" w:color="87AB01"/>
        </w:pBdr>
        <w:rPr>
          <w:i/>
          <w:vanish/>
          <w:sz w:val="20"/>
          <w:szCs w:val="20"/>
          <w:u w:val="dotted" w:color="808080" w:themeColor="background1" w:themeShade="80"/>
          <w:shd w:val="clear" w:color="auto" w:fill="FDFDFD"/>
        </w:rPr>
      </w:pPr>
      <w:r w:rsidRPr="00EC09E2">
        <w:rPr>
          <w:i/>
          <w:vanish/>
          <w:sz w:val="20"/>
          <w:szCs w:val="20"/>
          <w:u w:val="dotted" w:color="808080" w:themeColor="background1" w:themeShade="80"/>
          <w:shd w:val="clear" w:color="auto" w:fill="FDFDFD"/>
        </w:rPr>
        <w:t xml:space="preserve">NOTE TO SPECIFIER: Delete one of the following paragraphs as applicable to the project.  </w:t>
      </w:r>
    </w:p>
    <w:p w:rsidR="00C66E0E" w:rsidRPr="00EC09E2" w:rsidRDefault="001E2822" w:rsidP="00C66E0E">
      <w:pPr>
        <w:pStyle w:val="ARCATSubPara"/>
        <w:numPr>
          <w:ilvl w:val="2"/>
          <w:numId w:val="2"/>
        </w:numPr>
        <w:rPr>
          <w:sz w:val="20"/>
          <w:szCs w:val="20"/>
        </w:rPr>
      </w:pPr>
      <w:r w:rsidRPr="00EC09E2">
        <w:rPr>
          <w:sz w:val="20"/>
          <w:szCs w:val="20"/>
        </w:rPr>
        <w:t xml:space="preserve"> Provide</w:t>
      </w:r>
      <w:r w:rsidR="00C66E0E" w:rsidRPr="00EC09E2">
        <w:rPr>
          <w:sz w:val="20"/>
          <w:szCs w:val="20"/>
        </w:rPr>
        <w:t xml:space="preserve"> manufacturer’s Commercial 5-Year Limited Warranty against material defects when fabricated and installed by an IceStone Certified Fabricator.</w:t>
      </w:r>
    </w:p>
    <w:p w:rsidR="00C66E0E" w:rsidRPr="00EC09E2" w:rsidRDefault="00C66E0E" w:rsidP="00C66E0E">
      <w:pPr>
        <w:pStyle w:val="ARCATSubPara"/>
        <w:rPr>
          <w:sz w:val="20"/>
          <w:szCs w:val="20"/>
        </w:rPr>
      </w:pPr>
    </w:p>
    <w:p w:rsidR="008B2B05" w:rsidRPr="00EC09E2" w:rsidRDefault="001E2822" w:rsidP="008B2B05">
      <w:pPr>
        <w:pStyle w:val="ARCATSubPara"/>
        <w:numPr>
          <w:ilvl w:val="2"/>
          <w:numId w:val="2"/>
        </w:numPr>
        <w:rPr>
          <w:sz w:val="20"/>
          <w:szCs w:val="20"/>
        </w:rPr>
      </w:pPr>
      <w:r w:rsidRPr="00EC09E2">
        <w:rPr>
          <w:sz w:val="20"/>
          <w:szCs w:val="20"/>
        </w:rPr>
        <w:t xml:space="preserve">Provide </w:t>
      </w:r>
      <w:r w:rsidR="00C66E0E" w:rsidRPr="00EC09E2">
        <w:rPr>
          <w:sz w:val="20"/>
          <w:szCs w:val="20"/>
        </w:rPr>
        <w:t>manufacturer’s Residential 10-Year Limited Warranty against material defects when fabricated and installed by an IceStone Certified Fabricator.</w:t>
      </w:r>
    </w:p>
    <w:p w:rsidR="008B2B05" w:rsidRPr="00EC09E2" w:rsidRDefault="008B2B05">
      <w:pPr>
        <w:rPr>
          <w:rFonts w:ascii="Arial" w:eastAsia="Times New Roman" w:hAnsi="Arial" w:cs="Arial"/>
          <w:sz w:val="20"/>
          <w:szCs w:val="20"/>
          <w:lang w:eastAsia="en-US"/>
        </w:rPr>
      </w:pPr>
      <w:r w:rsidRPr="00EC09E2">
        <w:rPr>
          <w:rFonts w:ascii="Arial" w:hAnsi="Arial" w:cs="Arial"/>
          <w:sz w:val="20"/>
          <w:szCs w:val="20"/>
        </w:rPr>
        <w:br w:type="page"/>
      </w:r>
    </w:p>
    <w:p w:rsidR="006F20E4" w:rsidRPr="00EC09E2" w:rsidRDefault="006F20E4" w:rsidP="006F20E4">
      <w:pPr>
        <w:pStyle w:val="ARCATSubPara"/>
        <w:rPr>
          <w:sz w:val="20"/>
          <w:szCs w:val="20"/>
        </w:rPr>
      </w:pPr>
    </w:p>
    <w:p w:rsidR="00C66E0E" w:rsidRPr="00EC09E2" w:rsidRDefault="00C66E0E" w:rsidP="00C66E0E">
      <w:pPr>
        <w:pStyle w:val="ARCATSubPara"/>
        <w:numPr>
          <w:ilvl w:val="0"/>
          <w:numId w:val="1"/>
        </w:numPr>
        <w:jc w:val="center"/>
        <w:rPr>
          <w:b/>
          <w:sz w:val="22"/>
          <w:szCs w:val="22"/>
        </w:rPr>
      </w:pPr>
      <w:r w:rsidRPr="00EC09E2">
        <w:rPr>
          <w:b/>
          <w:sz w:val="22"/>
          <w:szCs w:val="22"/>
        </w:rPr>
        <w:t xml:space="preserve">  PRODUCTS</w:t>
      </w:r>
    </w:p>
    <w:p w:rsidR="00C66E0E" w:rsidRPr="00EC09E2" w:rsidRDefault="00C66E0E" w:rsidP="00C66E0E">
      <w:pPr>
        <w:pStyle w:val="ARCATArticle"/>
        <w:numPr>
          <w:ilvl w:val="1"/>
          <w:numId w:val="1"/>
        </w:numPr>
        <w:spacing w:before="200"/>
        <w:rPr>
          <w:b/>
          <w:color w:val="595959" w:themeColor="text1" w:themeTint="A6"/>
          <w:sz w:val="20"/>
          <w:szCs w:val="20"/>
        </w:rPr>
      </w:pPr>
      <w:r w:rsidRPr="00EC09E2">
        <w:rPr>
          <w:b/>
          <w:color w:val="595959" w:themeColor="text1" w:themeTint="A6"/>
          <w:sz w:val="20"/>
          <w:szCs w:val="20"/>
        </w:rPr>
        <w:t>MANUFACTURERS</w:t>
      </w:r>
    </w:p>
    <w:p w:rsidR="00B26AC5" w:rsidRDefault="00BD37A1" w:rsidP="00BD37A1">
      <w:pPr>
        <w:pStyle w:val="ARCATParagraph"/>
        <w:numPr>
          <w:ilvl w:val="2"/>
          <w:numId w:val="1"/>
        </w:numPr>
        <w:spacing w:before="100" w:beforeAutospacing="1"/>
      </w:pPr>
      <w:r>
        <w:rPr>
          <w:sz w:val="20"/>
          <w:szCs w:val="20"/>
        </w:rPr>
        <w:t xml:space="preserve"> </w:t>
      </w:r>
      <w:r w:rsidR="00C66E0E" w:rsidRPr="00EC09E2">
        <w:rPr>
          <w:sz w:val="20"/>
          <w:szCs w:val="20"/>
        </w:rPr>
        <w:t xml:space="preserve">Approved Manufacturer: </w:t>
      </w:r>
      <w:r w:rsidR="00147BD6" w:rsidRPr="00BD37A1">
        <w:t xml:space="preserve">IceStone LLC, 63 Flushing Avenue, Unit 283, Bldg. 12, Brooklyn, NY 11205.  Telephone: (718) 624-4900.  Fax: (718) 624-4002.  Web: </w:t>
      </w:r>
      <w:hyperlink r:id="rId12" w:history="1">
        <w:r w:rsidR="00147BD6" w:rsidRPr="00BD37A1">
          <w:rPr>
            <w:color w:val="802020"/>
            <w:u w:val="single"/>
          </w:rPr>
          <w:t>www.icestoneusa.com.</w:t>
        </w:r>
      </w:hyperlink>
      <w:r w:rsidR="00147BD6" w:rsidRPr="00BD37A1">
        <w:t xml:space="preserve">  E-mail </w:t>
      </w:r>
      <w:hyperlink r:id="rId13" w:history="1">
        <w:r w:rsidR="00147BD6" w:rsidRPr="00BD37A1">
          <w:rPr>
            <w:rStyle w:val="Hyperlink"/>
            <w:sz w:val="20"/>
            <w:szCs w:val="20"/>
          </w:rPr>
          <w:t>customerservice@icestoneusa.com</w:t>
        </w:r>
      </w:hyperlink>
      <w:r w:rsidR="00C66E0E" w:rsidRPr="00DC76D3">
        <w:t>.</w:t>
      </w:r>
    </w:p>
    <w:p w:rsidR="00EE3488" w:rsidRPr="00EC09E2" w:rsidRDefault="00EE3488" w:rsidP="00EE3488">
      <w:pPr>
        <w:pStyle w:val="ARCATSubSub1"/>
        <w:pBdr>
          <w:top w:val="double" w:sz="4" w:space="1" w:color="87AB01"/>
          <w:left w:val="double" w:sz="4" w:space="4" w:color="87AB01"/>
          <w:bottom w:val="double" w:sz="4" w:space="1" w:color="87AB01"/>
          <w:right w:val="double" w:sz="4" w:space="4" w:color="87AB01"/>
        </w:pBdr>
        <w:rPr>
          <w:i/>
          <w:vanish/>
          <w:sz w:val="20"/>
          <w:szCs w:val="20"/>
          <w:u w:val="dotted" w:color="808080" w:themeColor="background1" w:themeShade="80"/>
          <w:shd w:val="clear" w:color="auto" w:fill="FDFDFD"/>
        </w:rPr>
      </w:pPr>
      <w:r w:rsidRPr="00EC09E2">
        <w:rPr>
          <w:i/>
          <w:vanish/>
          <w:sz w:val="20"/>
          <w:szCs w:val="20"/>
          <w:u w:val="dotted" w:color="808080" w:themeColor="background1" w:themeShade="80"/>
          <w:shd w:val="clear" w:color="auto" w:fill="FDFDFD"/>
        </w:rPr>
        <w:t>NOTE TO SPECIFIER: Delete one of the following options.</w:t>
      </w:r>
    </w:p>
    <w:p w:rsidR="006F20E4" w:rsidRPr="00EC09E2" w:rsidRDefault="00C66E0E" w:rsidP="006F20E4">
      <w:pPr>
        <w:pStyle w:val="ARCATParagraph"/>
        <w:numPr>
          <w:ilvl w:val="2"/>
          <w:numId w:val="1"/>
        </w:numPr>
        <w:spacing w:before="200"/>
        <w:rPr>
          <w:sz w:val="20"/>
          <w:szCs w:val="20"/>
        </w:rPr>
      </w:pPr>
      <w:r w:rsidRPr="00EC09E2">
        <w:rPr>
          <w:sz w:val="20"/>
          <w:szCs w:val="20"/>
        </w:rPr>
        <w:t>Substitutions: Not permitted.</w:t>
      </w:r>
    </w:p>
    <w:p w:rsidR="00D62903" w:rsidRPr="00EC09E2" w:rsidRDefault="00C66E0E" w:rsidP="00D62903">
      <w:pPr>
        <w:pStyle w:val="ARCATParagraph"/>
        <w:numPr>
          <w:ilvl w:val="2"/>
          <w:numId w:val="1"/>
        </w:numPr>
        <w:spacing w:before="200"/>
        <w:rPr>
          <w:sz w:val="20"/>
          <w:szCs w:val="20"/>
        </w:rPr>
      </w:pPr>
      <w:r w:rsidRPr="00EC09E2">
        <w:rPr>
          <w:sz w:val="20"/>
          <w:szCs w:val="20"/>
        </w:rPr>
        <w:t>Requests for substitutions will be considered in accordance with provisions of Section 01600.</w:t>
      </w:r>
    </w:p>
    <w:p w:rsidR="00E9248E" w:rsidRPr="00EC09E2" w:rsidRDefault="00E9248E" w:rsidP="00E9248E">
      <w:pPr>
        <w:pStyle w:val="ARCATArticle"/>
        <w:numPr>
          <w:ilvl w:val="1"/>
          <w:numId w:val="1"/>
        </w:numPr>
        <w:spacing w:before="200"/>
        <w:rPr>
          <w:b/>
          <w:color w:val="595959" w:themeColor="text1" w:themeTint="A6"/>
          <w:sz w:val="20"/>
          <w:szCs w:val="20"/>
        </w:rPr>
      </w:pPr>
      <w:r w:rsidRPr="00EC09E2">
        <w:rPr>
          <w:b/>
          <w:color w:val="595959" w:themeColor="text1" w:themeTint="A6"/>
          <w:sz w:val="20"/>
          <w:szCs w:val="20"/>
        </w:rPr>
        <w:t>MATERIAL</w:t>
      </w:r>
    </w:p>
    <w:p w:rsidR="00EE3488" w:rsidRPr="00EC09E2" w:rsidRDefault="008D46A7" w:rsidP="00EE3488">
      <w:pPr>
        <w:pStyle w:val="ARCATParagraph"/>
        <w:numPr>
          <w:ilvl w:val="2"/>
          <w:numId w:val="1"/>
        </w:numPr>
        <w:spacing w:before="100" w:beforeAutospacing="1"/>
        <w:rPr>
          <w:sz w:val="20"/>
          <w:szCs w:val="20"/>
        </w:rPr>
      </w:pPr>
      <w:r w:rsidRPr="00EC09E2">
        <w:rPr>
          <w:sz w:val="20"/>
          <w:szCs w:val="20"/>
        </w:rPr>
        <w:t xml:space="preserve"> </w:t>
      </w:r>
      <w:r w:rsidR="00E9248E" w:rsidRPr="00EC09E2">
        <w:rPr>
          <w:sz w:val="20"/>
          <w:szCs w:val="20"/>
        </w:rPr>
        <w:t>Approved Product:  IceStone as manufactured by IceStone LLC.</w:t>
      </w:r>
    </w:p>
    <w:p w:rsidR="00EE3488" w:rsidRPr="00EC09E2" w:rsidRDefault="00EE3488" w:rsidP="00EE3488">
      <w:pPr>
        <w:pStyle w:val="ARCATSubSub1"/>
        <w:pBdr>
          <w:top w:val="double" w:sz="4" w:space="1" w:color="87AB01"/>
          <w:left w:val="double" w:sz="4" w:space="4" w:color="87AB01"/>
          <w:bottom w:val="double" w:sz="4" w:space="1" w:color="87AB01"/>
          <w:right w:val="double" w:sz="4" w:space="4" w:color="87AB01"/>
        </w:pBdr>
        <w:rPr>
          <w:i/>
          <w:vanish/>
          <w:sz w:val="20"/>
          <w:szCs w:val="20"/>
          <w:u w:val="dotted" w:color="808080" w:themeColor="background1" w:themeShade="80"/>
          <w:shd w:val="clear" w:color="auto" w:fill="FDFDFD"/>
        </w:rPr>
      </w:pPr>
      <w:r w:rsidRPr="00EC09E2">
        <w:rPr>
          <w:i/>
          <w:vanish/>
          <w:sz w:val="20"/>
          <w:szCs w:val="20"/>
          <w:u w:val="dotted" w:color="808080" w:themeColor="background1" w:themeShade="80"/>
          <w:shd w:val="clear" w:color="auto" w:fill="FDFDFD"/>
        </w:rPr>
        <w:t xml:space="preserve">NOTE TO SPECIFIER: All IceStone colors contain 100 percent recycled glass. Amber Pearl, Sky Pearl, </w:t>
      </w:r>
      <w:r w:rsidR="00C425FC" w:rsidRPr="00EC09E2">
        <w:rPr>
          <w:i/>
          <w:vanish/>
          <w:sz w:val="20"/>
          <w:szCs w:val="20"/>
          <w:u w:val="dotted" w:color="808080" w:themeColor="background1" w:themeShade="80"/>
          <w:shd w:val="clear" w:color="auto" w:fill="FDFDFD"/>
        </w:rPr>
        <w:t xml:space="preserve">Sage Pearl, and White Pearl also contain mother of pearl aggregate. </w:t>
      </w:r>
    </w:p>
    <w:p w:rsidR="00C425FC" w:rsidRPr="00EC09E2" w:rsidRDefault="00950139" w:rsidP="00EE3488">
      <w:pPr>
        <w:pStyle w:val="ARCATSubSub1"/>
        <w:pBdr>
          <w:top w:val="double" w:sz="4" w:space="1" w:color="87AB01"/>
          <w:left w:val="double" w:sz="4" w:space="4" w:color="87AB01"/>
          <w:bottom w:val="double" w:sz="4" w:space="1" w:color="87AB01"/>
          <w:right w:val="double" w:sz="4" w:space="4" w:color="87AB01"/>
        </w:pBdr>
        <w:rPr>
          <w:i/>
          <w:vanish/>
          <w:sz w:val="20"/>
          <w:szCs w:val="20"/>
          <w:u w:val="dotted" w:color="808080" w:themeColor="background1" w:themeShade="80"/>
          <w:shd w:val="clear" w:color="auto" w:fill="FDFDFD"/>
        </w:rPr>
      </w:pPr>
      <w:r>
        <w:rPr>
          <w:i/>
          <w:vanish/>
          <w:sz w:val="20"/>
          <w:szCs w:val="20"/>
          <w:u w:val="dotted" w:color="808080" w:themeColor="background1" w:themeShade="80"/>
          <w:shd w:val="clear" w:color="auto" w:fill="FDFDFD"/>
        </w:rPr>
        <w:t>Gotham Grey</w:t>
      </w:r>
      <w:r w:rsidR="00C425FC" w:rsidRPr="00EC09E2">
        <w:rPr>
          <w:i/>
          <w:vanish/>
          <w:sz w:val="20"/>
          <w:szCs w:val="20"/>
          <w:u w:val="dotted" w:color="808080" w:themeColor="background1" w:themeShade="80"/>
          <w:shd w:val="clear" w:color="auto" w:fill="FDFDFD"/>
        </w:rPr>
        <w:t xml:space="preserve"> also contains recycled mirror.</w:t>
      </w:r>
    </w:p>
    <w:p w:rsidR="00C425FC" w:rsidRPr="00EC09E2" w:rsidRDefault="00C425FC" w:rsidP="00EE3488">
      <w:pPr>
        <w:pStyle w:val="ARCATSubSub1"/>
        <w:pBdr>
          <w:top w:val="double" w:sz="4" w:space="1" w:color="87AB01"/>
          <w:left w:val="double" w:sz="4" w:space="4" w:color="87AB01"/>
          <w:bottom w:val="double" w:sz="4" w:space="1" w:color="87AB01"/>
          <w:right w:val="double" w:sz="4" w:space="4" w:color="87AB01"/>
        </w:pBdr>
        <w:rPr>
          <w:i/>
          <w:vanish/>
          <w:sz w:val="20"/>
          <w:szCs w:val="20"/>
          <w:u w:val="dotted" w:color="808080" w:themeColor="background1" w:themeShade="80"/>
          <w:shd w:val="clear" w:color="auto" w:fill="FDFDFD"/>
        </w:rPr>
      </w:pPr>
    </w:p>
    <w:p w:rsidR="00C425FC" w:rsidRPr="00EC09E2" w:rsidRDefault="00C425FC" w:rsidP="00EE3488">
      <w:pPr>
        <w:pStyle w:val="ARCATSubSub1"/>
        <w:pBdr>
          <w:top w:val="double" w:sz="4" w:space="1" w:color="87AB01"/>
          <w:left w:val="double" w:sz="4" w:space="4" w:color="87AB01"/>
          <w:bottom w:val="double" w:sz="4" w:space="1" w:color="87AB01"/>
          <w:right w:val="double" w:sz="4" w:space="4" w:color="87AB01"/>
        </w:pBdr>
        <w:rPr>
          <w:i/>
          <w:vanish/>
          <w:sz w:val="20"/>
          <w:szCs w:val="20"/>
          <w:u w:val="dotted" w:color="808080" w:themeColor="background1" w:themeShade="80"/>
          <w:shd w:val="clear" w:color="auto" w:fill="FDFDFD"/>
        </w:rPr>
      </w:pPr>
      <w:r w:rsidRPr="00EC09E2">
        <w:rPr>
          <w:i/>
          <w:vanish/>
          <w:sz w:val="20"/>
          <w:szCs w:val="20"/>
          <w:u w:val="dotted" w:color="808080" w:themeColor="background1" w:themeShade="80"/>
          <w:shd w:val="clear" w:color="auto" w:fill="FDFDFD"/>
        </w:rPr>
        <w:t xml:space="preserve">Edit and coordinate B with selections under Color and Finish. </w:t>
      </w:r>
    </w:p>
    <w:p w:rsidR="00A77207" w:rsidRPr="00EC09E2" w:rsidRDefault="00DC76D3" w:rsidP="00EE3488">
      <w:pPr>
        <w:pStyle w:val="ARCATParagraph"/>
        <w:numPr>
          <w:ilvl w:val="2"/>
          <w:numId w:val="1"/>
        </w:numPr>
        <w:spacing w:before="200"/>
        <w:rPr>
          <w:sz w:val="20"/>
          <w:szCs w:val="20"/>
        </w:rPr>
      </w:pPr>
      <w:r>
        <w:rPr>
          <w:sz w:val="20"/>
          <w:szCs w:val="20"/>
        </w:rPr>
        <w:t xml:space="preserve"> </w:t>
      </w:r>
      <w:r w:rsidR="00E9248E" w:rsidRPr="00EC09E2">
        <w:rPr>
          <w:sz w:val="20"/>
          <w:szCs w:val="20"/>
        </w:rPr>
        <w:t>Composition: 100 percent re</w:t>
      </w:r>
      <w:r w:rsidR="008D46A7" w:rsidRPr="00EC09E2">
        <w:rPr>
          <w:sz w:val="20"/>
          <w:szCs w:val="20"/>
        </w:rPr>
        <w:t>cycled glass [</w:t>
      </w:r>
      <w:r w:rsidR="00EE3488" w:rsidRPr="00EC09E2">
        <w:rPr>
          <w:sz w:val="20"/>
          <w:szCs w:val="20"/>
        </w:rPr>
        <w:t>and mother of pearl</w:t>
      </w:r>
      <w:r w:rsidR="008D46A7" w:rsidRPr="00EC09E2">
        <w:rPr>
          <w:sz w:val="20"/>
          <w:szCs w:val="20"/>
        </w:rPr>
        <w:t>]</w:t>
      </w:r>
      <w:r w:rsidR="00EE3488" w:rsidRPr="00EC09E2">
        <w:rPr>
          <w:sz w:val="20"/>
          <w:szCs w:val="20"/>
        </w:rPr>
        <w:t xml:space="preserve"> [and recycled mirror]</w:t>
      </w:r>
      <w:r w:rsidR="008D46A7" w:rsidRPr="00EC09E2">
        <w:rPr>
          <w:sz w:val="20"/>
          <w:szCs w:val="20"/>
        </w:rPr>
        <w:t xml:space="preserve"> </w:t>
      </w:r>
      <w:r w:rsidR="00EE3488" w:rsidRPr="00EC09E2">
        <w:rPr>
          <w:sz w:val="20"/>
          <w:szCs w:val="20"/>
        </w:rPr>
        <w:t xml:space="preserve">aggregate </w:t>
      </w:r>
      <w:r w:rsidR="008D46A7" w:rsidRPr="00EC09E2">
        <w:rPr>
          <w:sz w:val="20"/>
          <w:szCs w:val="20"/>
        </w:rPr>
        <w:t xml:space="preserve">combined with </w:t>
      </w:r>
      <w:r w:rsidR="002E0C9B">
        <w:rPr>
          <w:sz w:val="20"/>
          <w:szCs w:val="20"/>
        </w:rPr>
        <w:t>p</w:t>
      </w:r>
      <w:r w:rsidR="002E0C9B" w:rsidRPr="00EC09E2">
        <w:rPr>
          <w:sz w:val="20"/>
          <w:szCs w:val="20"/>
        </w:rPr>
        <w:t xml:space="preserve">ortland </w:t>
      </w:r>
      <w:r w:rsidR="008D46A7" w:rsidRPr="00EC09E2">
        <w:rPr>
          <w:sz w:val="20"/>
          <w:szCs w:val="20"/>
        </w:rPr>
        <w:t>cement and color pigments formed into flat slabs. Petroleum based resins not permitted.</w:t>
      </w:r>
    </w:p>
    <w:p w:rsidR="008D46A7" w:rsidRPr="00EC09E2" w:rsidRDefault="00DC76D3" w:rsidP="00A77207">
      <w:pPr>
        <w:pStyle w:val="ARCATParagraph"/>
        <w:numPr>
          <w:ilvl w:val="2"/>
          <w:numId w:val="1"/>
        </w:numPr>
        <w:spacing w:before="200"/>
        <w:rPr>
          <w:sz w:val="20"/>
          <w:szCs w:val="20"/>
        </w:rPr>
      </w:pPr>
      <w:r>
        <w:rPr>
          <w:sz w:val="20"/>
          <w:szCs w:val="20"/>
        </w:rPr>
        <w:t xml:space="preserve"> </w:t>
      </w:r>
      <w:r w:rsidR="008D46A7" w:rsidRPr="00EC09E2">
        <w:rPr>
          <w:sz w:val="20"/>
          <w:szCs w:val="20"/>
        </w:rPr>
        <w:t>Weight and Size:</w:t>
      </w:r>
    </w:p>
    <w:p w:rsidR="00A77207" w:rsidRPr="00EC09E2" w:rsidRDefault="002E0C9B" w:rsidP="00A77207">
      <w:pPr>
        <w:pStyle w:val="ARCATSubSub1"/>
        <w:numPr>
          <w:ilvl w:val="3"/>
          <w:numId w:val="1"/>
        </w:numPr>
        <w:rPr>
          <w:sz w:val="20"/>
          <w:szCs w:val="20"/>
        </w:rPr>
      </w:pPr>
      <w:r>
        <w:rPr>
          <w:sz w:val="20"/>
          <w:szCs w:val="20"/>
        </w:rPr>
        <w:t xml:space="preserve"> </w:t>
      </w:r>
      <w:r w:rsidR="008D46A7" w:rsidRPr="00EC09E2">
        <w:rPr>
          <w:sz w:val="20"/>
          <w:szCs w:val="20"/>
        </w:rPr>
        <w:t>Weight: 16.3 pounds per square foot at 1-1/4 inches (32 mm) thick.</w:t>
      </w:r>
    </w:p>
    <w:p w:rsidR="00A77207" w:rsidRPr="00EC09E2" w:rsidRDefault="002E0C9B" w:rsidP="00A77207">
      <w:pPr>
        <w:pStyle w:val="ARCATSubSub1"/>
        <w:numPr>
          <w:ilvl w:val="3"/>
          <w:numId w:val="1"/>
        </w:numPr>
        <w:rPr>
          <w:sz w:val="20"/>
          <w:szCs w:val="20"/>
        </w:rPr>
      </w:pPr>
      <w:r>
        <w:rPr>
          <w:sz w:val="20"/>
          <w:szCs w:val="20"/>
        </w:rPr>
        <w:t xml:space="preserve"> </w:t>
      </w:r>
      <w:r w:rsidR="008D46A7" w:rsidRPr="00EC09E2">
        <w:rPr>
          <w:sz w:val="20"/>
          <w:szCs w:val="20"/>
        </w:rPr>
        <w:t>Maximum Slab Size: 52-1/2 inches (1334 mm) wide, 96 inches (2438 mm) long and 1-1/4 inches (32 mm) thick.</w:t>
      </w:r>
    </w:p>
    <w:p w:rsidR="001E2822" w:rsidRPr="00EC09E2" w:rsidRDefault="002E0C9B" w:rsidP="00A77207">
      <w:pPr>
        <w:pStyle w:val="ARCATSubSub1"/>
        <w:numPr>
          <w:ilvl w:val="3"/>
          <w:numId w:val="1"/>
        </w:numPr>
        <w:rPr>
          <w:sz w:val="20"/>
          <w:szCs w:val="20"/>
        </w:rPr>
      </w:pPr>
      <w:r>
        <w:rPr>
          <w:sz w:val="20"/>
          <w:szCs w:val="20"/>
        </w:rPr>
        <w:t xml:space="preserve"> </w:t>
      </w:r>
      <w:r w:rsidR="008D46A7" w:rsidRPr="00EC09E2">
        <w:rPr>
          <w:sz w:val="20"/>
          <w:szCs w:val="20"/>
        </w:rPr>
        <w:t>Finished Thickness: 1-1/4 inch (31 mm)</w:t>
      </w:r>
      <w:r w:rsidR="00BD37A1">
        <w:rPr>
          <w:sz w:val="20"/>
          <w:szCs w:val="20"/>
        </w:rPr>
        <w:t>.</w:t>
      </w:r>
    </w:p>
    <w:p w:rsidR="00A77207" w:rsidRPr="00EC09E2" w:rsidRDefault="008D46A7" w:rsidP="001E2822">
      <w:pPr>
        <w:pStyle w:val="ARCATSubSub1"/>
        <w:ind w:left="720"/>
        <w:rPr>
          <w:sz w:val="20"/>
          <w:szCs w:val="20"/>
        </w:rPr>
      </w:pPr>
      <w:r w:rsidRPr="00EC09E2">
        <w:rPr>
          <w:sz w:val="20"/>
          <w:szCs w:val="20"/>
        </w:rPr>
        <w:t>.</w:t>
      </w:r>
    </w:p>
    <w:p w:rsidR="00523527" w:rsidRPr="00EC09E2" w:rsidRDefault="002E0C9B" w:rsidP="00A77207">
      <w:pPr>
        <w:pStyle w:val="ARCATSubSub1"/>
        <w:numPr>
          <w:ilvl w:val="2"/>
          <w:numId w:val="1"/>
        </w:numPr>
        <w:rPr>
          <w:sz w:val="20"/>
          <w:szCs w:val="20"/>
        </w:rPr>
      </w:pPr>
      <w:r>
        <w:rPr>
          <w:sz w:val="20"/>
          <w:szCs w:val="20"/>
        </w:rPr>
        <w:t xml:space="preserve"> </w:t>
      </w:r>
      <w:r w:rsidR="00523527" w:rsidRPr="00EC09E2">
        <w:rPr>
          <w:sz w:val="20"/>
          <w:szCs w:val="20"/>
        </w:rPr>
        <w:t xml:space="preserve">Total recycled content by weight: 70% post-industrial </w:t>
      </w:r>
    </w:p>
    <w:p w:rsidR="00C425FC" w:rsidRPr="00EC09E2" w:rsidRDefault="00C425FC" w:rsidP="00C425FC">
      <w:pPr>
        <w:pStyle w:val="ARCATSubSub1"/>
        <w:pBdr>
          <w:top w:val="double" w:sz="4" w:space="1" w:color="87AB01"/>
          <w:left w:val="double" w:sz="4" w:space="4" w:color="87AB01"/>
          <w:bottom w:val="double" w:sz="4" w:space="1" w:color="87AB01"/>
          <w:right w:val="double" w:sz="4" w:space="4" w:color="87AB01"/>
        </w:pBdr>
        <w:rPr>
          <w:i/>
          <w:vanish/>
          <w:sz w:val="20"/>
          <w:szCs w:val="20"/>
          <w:u w:val="dotted" w:color="808080" w:themeColor="background1" w:themeShade="80"/>
          <w:shd w:val="clear" w:color="auto" w:fill="FDFDFD"/>
        </w:rPr>
      </w:pPr>
      <w:r w:rsidRPr="00EC09E2">
        <w:rPr>
          <w:i/>
          <w:vanish/>
          <w:sz w:val="20"/>
          <w:szCs w:val="20"/>
          <w:u w:val="dotted" w:color="808080" w:themeColor="background1" w:themeShade="80"/>
          <w:shd w:val="clear" w:color="auto" w:fill="FDFDFD"/>
        </w:rPr>
        <w:t xml:space="preserve">NOTE TO SPECIFIER: Edit the following according to color selection and coordinate with submittals. </w:t>
      </w:r>
    </w:p>
    <w:p w:rsidR="001E2822" w:rsidRPr="00EC09E2" w:rsidRDefault="001E2822" w:rsidP="001E2822">
      <w:pPr>
        <w:pStyle w:val="ARCATSubSub1"/>
        <w:rPr>
          <w:sz w:val="20"/>
          <w:szCs w:val="20"/>
        </w:rPr>
      </w:pPr>
    </w:p>
    <w:p w:rsidR="00A77207" w:rsidRPr="00EC09E2" w:rsidRDefault="002E0C9B" w:rsidP="00A77207">
      <w:pPr>
        <w:pStyle w:val="ARCATSubPara"/>
        <w:numPr>
          <w:ilvl w:val="2"/>
          <w:numId w:val="1"/>
        </w:numPr>
        <w:rPr>
          <w:sz w:val="20"/>
          <w:szCs w:val="20"/>
        </w:rPr>
      </w:pPr>
      <w:r>
        <w:rPr>
          <w:sz w:val="20"/>
          <w:szCs w:val="20"/>
        </w:rPr>
        <w:t xml:space="preserve"> </w:t>
      </w:r>
      <w:r w:rsidR="003E2B06" w:rsidRPr="00EC09E2">
        <w:rPr>
          <w:sz w:val="20"/>
          <w:szCs w:val="20"/>
        </w:rPr>
        <w:t>Color and Finish</w:t>
      </w:r>
    </w:p>
    <w:p w:rsidR="00A77207" w:rsidRPr="00EC09E2" w:rsidRDefault="002E0C9B" w:rsidP="00A77207">
      <w:pPr>
        <w:pStyle w:val="ARCATSubPara"/>
        <w:numPr>
          <w:ilvl w:val="3"/>
          <w:numId w:val="1"/>
        </w:numPr>
        <w:rPr>
          <w:sz w:val="20"/>
          <w:szCs w:val="20"/>
        </w:rPr>
      </w:pPr>
      <w:r>
        <w:rPr>
          <w:sz w:val="20"/>
          <w:szCs w:val="20"/>
        </w:rPr>
        <w:t xml:space="preserve"> </w:t>
      </w:r>
      <w:r w:rsidR="003E2B06" w:rsidRPr="00EC09E2">
        <w:rPr>
          <w:sz w:val="20"/>
          <w:szCs w:val="20"/>
        </w:rPr>
        <w:t xml:space="preserve">Provide color[s] </w:t>
      </w:r>
      <w:r w:rsidR="00110F6E" w:rsidRPr="00EC09E2">
        <w:rPr>
          <w:sz w:val="20"/>
          <w:szCs w:val="20"/>
        </w:rPr>
        <w:t>[___________]</w:t>
      </w:r>
      <w:r w:rsidR="003E2B06" w:rsidRPr="00EC09E2">
        <w:rPr>
          <w:sz w:val="20"/>
          <w:szCs w:val="20"/>
        </w:rPr>
        <w:t>[From manufacturer’s full color range]</w:t>
      </w:r>
    </w:p>
    <w:p w:rsidR="00C425FC" w:rsidRPr="00EC09E2" w:rsidRDefault="00C425FC" w:rsidP="00C425FC">
      <w:pPr>
        <w:pStyle w:val="ARCATSubSub1"/>
        <w:pBdr>
          <w:top w:val="double" w:sz="4" w:space="1" w:color="87AB01"/>
          <w:left w:val="double" w:sz="4" w:space="4" w:color="87AB01"/>
          <w:bottom w:val="double" w:sz="4" w:space="1" w:color="87AB01"/>
          <w:right w:val="double" w:sz="4" w:space="4" w:color="87AB01"/>
        </w:pBdr>
        <w:rPr>
          <w:i/>
          <w:vanish/>
          <w:sz w:val="20"/>
          <w:szCs w:val="20"/>
          <w:u w:val="dotted" w:color="A6A6A6" w:themeColor="background1" w:themeShade="A6"/>
          <w:shd w:val="clear" w:color="auto" w:fill="FDFDFD"/>
        </w:rPr>
      </w:pPr>
      <w:r w:rsidRPr="00EC09E2">
        <w:rPr>
          <w:i/>
          <w:vanish/>
          <w:sz w:val="20"/>
          <w:szCs w:val="20"/>
          <w:u w:val="dotted" w:color="A6A6A6" w:themeColor="background1" w:themeShade="A6"/>
          <w:shd w:val="clear" w:color="auto" w:fill="FDFDFD"/>
        </w:rPr>
        <w:t xml:space="preserve">NOTE TO SPECIFIER: IceStone surfaces are shipped </w:t>
      </w:r>
      <w:r w:rsidR="002E0C9B">
        <w:rPr>
          <w:i/>
          <w:vanish/>
          <w:sz w:val="20"/>
          <w:szCs w:val="20"/>
          <w:u w:val="dotted" w:color="A6A6A6" w:themeColor="background1" w:themeShade="A6"/>
          <w:shd w:val="clear" w:color="auto" w:fill="FDFDFD"/>
        </w:rPr>
        <w:t>from</w:t>
      </w:r>
      <w:r w:rsidRPr="00EC09E2">
        <w:rPr>
          <w:i/>
          <w:vanish/>
          <w:sz w:val="20"/>
          <w:szCs w:val="20"/>
          <w:u w:val="dotted" w:color="A6A6A6" w:themeColor="background1" w:themeShade="A6"/>
          <w:shd w:val="clear" w:color="auto" w:fill="FDFDFD"/>
        </w:rPr>
        <w:t xml:space="preserve"> Brooklyn with a high-gloss finish. Slabs can be honed or sandblasted by a fabricator, however these and any other alterations of the factory applied finish are not covered by IceStone Residential or Commercial Limited Warranties.</w:t>
      </w:r>
    </w:p>
    <w:p w:rsidR="003E2B06" w:rsidRPr="00EC09E2" w:rsidRDefault="002E0C9B" w:rsidP="00A77207">
      <w:pPr>
        <w:pStyle w:val="ARCATSubPara"/>
        <w:numPr>
          <w:ilvl w:val="3"/>
          <w:numId w:val="1"/>
        </w:numPr>
        <w:rPr>
          <w:sz w:val="20"/>
          <w:szCs w:val="20"/>
        </w:rPr>
      </w:pPr>
      <w:r>
        <w:rPr>
          <w:sz w:val="20"/>
          <w:szCs w:val="20"/>
        </w:rPr>
        <w:t xml:space="preserve"> </w:t>
      </w:r>
      <w:r w:rsidR="00110F6E" w:rsidRPr="00EC09E2">
        <w:rPr>
          <w:sz w:val="20"/>
          <w:szCs w:val="20"/>
        </w:rPr>
        <w:t>Provide finish[es] [Polished]</w:t>
      </w:r>
      <w:r w:rsidR="00602477" w:rsidRPr="00EC09E2">
        <w:rPr>
          <w:sz w:val="20"/>
          <w:szCs w:val="20"/>
        </w:rPr>
        <w:t xml:space="preserve"> [Honed] [Sandbl</w:t>
      </w:r>
      <w:r w:rsidR="00110F6E" w:rsidRPr="00EC09E2">
        <w:rPr>
          <w:sz w:val="20"/>
          <w:szCs w:val="20"/>
        </w:rPr>
        <w:t>as</w:t>
      </w:r>
      <w:r w:rsidR="00602477" w:rsidRPr="00EC09E2">
        <w:rPr>
          <w:sz w:val="20"/>
          <w:szCs w:val="20"/>
        </w:rPr>
        <w:t>t</w:t>
      </w:r>
      <w:r w:rsidR="00110F6E" w:rsidRPr="00EC09E2">
        <w:rPr>
          <w:sz w:val="20"/>
          <w:szCs w:val="20"/>
        </w:rPr>
        <w:t xml:space="preserve">ed] </w:t>
      </w:r>
    </w:p>
    <w:p w:rsidR="00C425FC" w:rsidRPr="00EC09E2" w:rsidRDefault="00C425FC" w:rsidP="00C425FC">
      <w:pPr>
        <w:pStyle w:val="ARCATSubSub1"/>
        <w:pBdr>
          <w:top w:val="double" w:sz="4" w:space="1" w:color="87AB01"/>
          <w:left w:val="double" w:sz="4" w:space="4" w:color="87AB01"/>
          <w:bottom w:val="double" w:sz="4" w:space="1" w:color="87AB01"/>
          <w:right w:val="double" w:sz="4" w:space="4" w:color="87AB01"/>
        </w:pBdr>
        <w:rPr>
          <w:i/>
          <w:vanish/>
          <w:sz w:val="20"/>
          <w:szCs w:val="20"/>
          <w:u w:val="dotted" w:color="A6A6A6" w:themeColor="background1" w:themeShade="A6"/>
          <w:shd w:val="clear" w:color="auto" w:fill="FDFDFD"/>
        </w:rPr>
      </w:pPr>
      <w:r w:rsidRPr="00EC09E2">
        <w:rPr>
          <w:i/>
          <w:vanish/>
          <w:sz w:val="20"/>
          <w:szCs w:val="20"/>
          <w:u w:val="dotted" w:color="A6A6A6" w:themeColor="background1" w:themeShade="A6"/>
          <w:shd w:val="clear" w:color="auto" w:fill="FDFDFD"/>
        </w:rPr>
        <w:t>NOTE TO SPECIFIER: Retain the following if edges and corners are not detailed on drawings.</w:t>
      </w:r>
    </w:p>
    <w:p w:rsidR="001E2822" w:rsidRPr="00EC09E2" w:rsidRDefault="001E2822" w:rsidP="001E2822">
      <w:pPr>
        <w:pStyle w:val="ARCATSubSub1"/>
        <w:rPr>
          <w:sz w:val="20"/>
          <w:szCs w:val="20"/>
          <w:shd w:val="clear" w:color="auto" w:fill="FDFDFD"/>
        </w:rPr>
      </w:pPr>
    </w:p>
    <w:p w:rsidR="00A77207" w:rsidRPr="00EC09E2" w:rsidRDefault="002E0C9B" w:rsidP="00A77207">
      <w:pPr>
        <w:pStyle w:val="ARCATSubSub1"/>
        <w:numPr>
          <w:ilvl w:val="2"/>
          <w:numId w:val="1"/>
        </w:numPr>
        <w:rPr>
          <w:sz w:val="20"/>
          <w:szCs w:val="20"/>
          <w:shd w:val="clear" w:color="auto" w:fill="FDFDFD"/>
        </w:rPr>
      </w:pPr>
      <w:r>
        <w:rPr>
          <w:sz w:val="20"/>
          <w:szCs w:val="20"/>
        </w:rPr>
        <w:t xml:space="preserve"> </w:t>
      </w:r>
      <w:r w:rsidR="00602477" w:rsidRPr="00EC09E2">
        <w:rPr>
          <w:sz w:val="20"/>
          <w:szCs w:val="20"/>
        </w:rPr>
        <w:t>Exposed Edges and Corners</w:t>
      </w:r>
    </w:p>
    <w:p w:rsidR="00A77207" w:rsidRPr="00EC09E2" w:rsidRDefault="002E0C9B" w:rsidP="00A77207">
      <w:pPr>
        <w:pStyle w:val="ARCATSubSub1"/>
        <w:numPr>
          <w:ilvl w:val="3"/>
          <w:numId w:val="1"/>
        </w:numPr>
        <w:rPr>
          <w:sz w:val="20"/>
          <w:szCs w:val="20"/>
          <w:shd w:val="clear" w:color="auto" w:fill="FDFDFD"/>
        </w:rPr>
      </w:pPr>
      <w:r>
        <w:rPr>
          <w:sz w:val="20"/>
          <w:szCs w:val="20"/>
        </w:rPr>
        <w:t xml:space="preserve"> </w:t>
      </w:r>
      <w:r w:rsidR="00A31E67" w:rsidRPr="00EC09E2">
        <w:rPr>
          <w:sz w:val="20"/>
          <w:szCs w:val="20"/>
        </w:rPr>
        <w:t>Edges: [Half Bullnose][Full Bullnose] [Pencil] [Eased] [Platner] [Ogee] [Mitered] [____________]</w:t>
      </w:r>
    </w:p>
    <w:p w:rsidR="00A77207" w:rsidRPr="00EC09E2" w:rsidRDefault="002E0C9B" w:rsidP="00A77207">
      <w:pPr>
        <w:pStyle w:val="ARCATSubSub1"/>
        <w:numPr>
          <w:ilvl w:val="3"/>
          <w:numId w:val="1"/>
        </w:numPr>
        <w:rPr>
          <w:sz w:val="20"/>
          <w:szCs w:val="20"/>
          <w:shd w:val="clear" w:color="auto" w:fill="FDFDFD"/>
        </w:rPr>
      </w:pPr>
      <w:r>
        <w:rPr>
          <w:sz w:val="20"/>
          <w:szCs w:val="20"/>
        </w:rPr>
        <w:t xml:space="preserve"> </w:t>
      </w:r>
      <w:r w:rsidR="00A31E67" w:rsidRPr="00EC09E2">
        <w:rPr>
          <w:sz w:val="20"/>
          <w:szCs w:val="20"/>
        </w:rPr>
        <w:t>Outside Corners: Shape to 1/8 inch (3</w:t>
      </w:r>
      <w:r w:rsidR="0048113A">
        <w:rPr>
          <w:sz w:val="20"/>
          <w:szCs w:val="20"/>
        </w:rPr>
        <w:t xml:space="preserve"> </w:t>
      </w:r>
      <w:r w:rsidR="00A31E67" w:rsidRPr="00EC09E2">
        <w:rPr>
          <w:sz w:val="20"/>
          <w:szCs w:val="20"/>
        </w:rPr>
        <w:t>mm) [____inch[es](___mm)] radius.</w:t>
      </w:r>
    </w:p>
    <w:p w:rsidR="00DE3ADF" w:rsidRPr="00EC09E2" w:rsidRDefault="002E0C9B" w:rsidP="00DE3ADF">
      <w:pPr>
        <w:pStyle w:val="ARCATSubSub1"/>
        <w:numPr>
          <w:ilvl w:val="3"/>
          <w:numId w:val="1"/>
        </w:numPr>
        <w:rPr>
          <w:sz w:val="20"/>
          <w:szCs w:val="20"/>
          <w:shd w:val="clear" w:color="auto" w:fill="FDFDFD"/>
        </w:rPr>
      </w:pPr>
      <w:r>
        <w:rPr>
          <w:sz w:val="20"/>
          <w:szCs w:val="20"/>
        </w:rPr>
        <w:t xml:space="preserve"> </w:t>
      </w:r>
      <w:r w:rsidR="00A77207" w:rsidRPr="00EC09E2">
        <w:rPr>
          <w:sz w:val="20"/>
          <w:szCs w:val="20"/>
        </w:rPr>
        <w:t>I</w:t>
      </w:r>
      <w:r w:rsidR="00A31E67" w:rsidRPr="00EC09E2">
        <w:rPr>
          <w:sz w:val="20"/>
          <w:szCs w:val="20"/>
        </w:rPr>
        <w:t xml:space="preserve">nside Corners: Shape to </w:t>
      </w:r>
      <w:r w:rsidR="0048113A">
        <w:rPr>
          <w:sz w:val="20"/>
          <w:szCs w:val="20"/>
        </w:rPr>
        <w:t>1/4</w:t>
      </w:r>
      <w:r w:rsidR="0048113A" w:rsidRPr="00EC09E2">
        <w:rPr>
          <w:sz w:val="20"/>
          <w:szCs w:val="20"/>
        </w:rPr>
        <w:t xml:space="preserve"> </w:t>
      </w:r>
      <w:r w:rsidR="00A31E67" w:rsidRPr="00EC09E2">
        <w:rPr>
          <w:sz w:val="20"/>
          <w:szCs w:val="20"/>
        </w:rPr>
        <w:t>inch (6</w:t>
      </w:r>
      <w:r w:rsidR="0048113A">
        <w:rPr>
          <w:sz w:val="20"/>
          <w:szCs w:val="20"/>
        </w:rPr>
        <w:t xml:space="preserve"> </w:t>
      </w:r>
      <w:r w:rsidR="00A31E67" w:rsidRPr="00EC09E2">
        <w:rPr>
          <w:sz w:val="20"/>
          <w:szCs w:val="20"/>
        </w:rPr>
        <w:t>mm) [____inch[es](___mm)] radius.</w:t>
      </w:r>
    </w:p>
    <w:p w:rsidR="00602477" w:rsidRPr="00EC09E2" w:rsidRDefault="002E0C9B" w:rsidP="00DE3ADF">
      <w:pPr>
        <w:pStyle w:val="ARCATSubSub1"/>
        <w:numPr>
          <w:ilvl w:val="3"/>
          <w:numId w:val="1"/>
        </w:numPr>
        <w:rPr>
          <w:sz w:val="20"/>
          <w:szCs w:val="20"/>
          <w:shd w:val="clear" w:color="auto" w:fill="FDFDFD"/>
        </w:rPr>
      </w:pPr>
      <w:r>
        <w:rPr>
          <w:sz w:val="20"/>
          <w:szCs w:val="20"/>
        </w:rPr>
        <w:t xml:space="preserve"> </w:t>
      </w:r>
      <w:r w:rsidR="00A31E67" w:rsidRPr="00EC09E2">
        <w:rPr>
          <w:sz w:val="20"/>
          <w:szCs w:val="20"/>
        </w:rPr>
        <w:t>Mitered or 90 degree Corners: no radius needed.</w:t>
      </w:r>
    </w:p>
    <w:p w:rsidR="001E2822" w:rsidRPr="00EC09E2" w:rsidRDefault="001E2822" w:rsidP="001E2822">
      <w:pPr>
        <w:pStyle w:val="ARCATSubSub1"/>
        <w:ind w:left="720"/>
        <w:rPr>
          <w:sz w:val="20"/>
          <w:szCs w:val="20"/>
          <w:shd w:val="clear" w:color="auto" w:fill="FDFDFD"/>
        </w:rPr>
      </w:pPr>
    </w:p>
    <w:p w:rsidR="00A77207" w:rsidRPr="00EC09E2" w:rsidRDefault="002E0C9B" w:rsidP="00A77207">
      <w:pPr>
        <w:pStyle w:val="ARCATSubPara"/>
        <w:numPr>
          <w:ilvl w:val="2"/>
          <w:numId w:val="1"/>
        </w:numPr>
        <w:rPr>
          <w:sz w:val="20"/>
          <w:szCs w:val="20"/>
        </w:rPr>
      </w:pPr>
      <w:r>
        <w:rPr>
          <w:sz w:val="20"/>
          <w:szCs w:val="20"/>
        </w:rPr>
        <w:t xml:space="preserve"> </w:t>
      </w:r>
      <w:r w:rsidR="00E9248E" w:rsidRPr="00EC09E2">
        <w:rPr>
          <w:sz w:val="20"/>
          <w:szCs w:val="20"/>
        </w:rPr>
        <w:t>Physical Performance Characteristics:</w:t>
      </w:r>
    </w:p>
    <w:p w:rsidR="00A77207" w:rsidRPr="00EC09E2" w:rsidRDefault="002E0C9B" w:rsidP="00A77207">
      <w:pPr>
        <w:pStyle w:val="ARCATSubPara"/>
        <w:numPr>
          <w:ilvl w:val="3"/>
          <w:numId w:val="1"/>
        </w:numPr>
        <w:rPr>
          <w:sz w:val="20"/>
          <w:szCs w:val="20"/>
        </w:rPr>
      </w:pPr>
      <w:r>
        <w:rPr>
          <w:sz w:val="20"/>
          <w:szCs w:val="20"/>
        </w:rPr>
        <w:t xml:space="preserve"> </w:t>
      </w:r>
      <w:r w:rsidR="00E9248E" w:rsidRPr="00EC09E2">
        <w:rPr>
          <w:sz w:val="20"/>
          <w:szCs w:val="20"/>
        </w:rPr>
        <w:t>Compressive Strength: 13,000 psi (914 Km/cm), in accordance with ASTM C 109</w:t>
      </w:r>
      <w:r w:rsidR="00A77207" w:rsidRPr="00EC09E2">
        <w:rPr>
          <w:sz w:val="20"/>
          <w:szCs w:val="20"/>
        </w:rPr>
        <w:t>.</w:t>
      </w:r>
    </w:p>
    <w:p w:rsidR="00A77207" w:rsidRPr="00EC09E2" w:rsidRDefault="00E9248E" w:rsidP="00A77207">
      <w:pPr>
        <w:pStyle w:val="ARCATSubPara"/>
        <w:numPr>
          <w:ilvl w:val="3"/>
          <w:numId w:val="1"/>
        </w:numPr>
        <w:rPr>
          <w:sz w:val="20"/>
          <w:szCs w:val="20"/>
        </w:rPr>
      </w:pPr>
      <w:r w:rsidRPr="00EC09E2">
        <w:rPr>
          <w:sz w:val="20"/>
          <w:szCs w:val="20"/>
        </w:rPr>
        <w:t xml:space="preserve"> Flexural Strength: 890 psi (63 Km/cm), in accordance with ASTM C 293.</w:t>
      </w:r>
    </w:p>
    <w:p w:rsidR="00A77207" w:rsidRPr="00EC09E2" w:rsidRDefault="002E0C9B" w:rsidP="00A77207">
      <w:pPr>
        <w:pStyle w:val="ARCATSubPara"/>
        <w:numPr>
          <w:ilvl w:val="3"/>
          <w:numId w:val="1"/>
        </w:numPr>
        <w:rPr>
          <w:sz w:val="20"/>
          <w:szCs w:val="20"/>
        </w:rPr>
      </w:pPr>
      <w:r>
        <w:rPr>
          <w:sz w:val="20"/>
          <w:szCs w:val="20"/>
        </w:rPr>
        <w:t xml:space="preserve"> </w:t>
      </w:r>
      <w:r w:rsidR="00E9248E" w:rsidRPr="00EC09E2">
        <w:rPr>
          <w:sz w:val="20"/>
          <w:szCs w:val="20"/>
        </w:rPr>
        <w:t>Specific Gravity: 2.31, in accordance with ASTM C 97.</w:t>
      </w:r>
    </w:p>
    <w:p w:rsidR="00D62903" w:rsidRPr="00EC09E2" w:rsidRDefault="002E0C9B" w:rsidP="00D62903">
      <w:pPr>
        <w:pStyle w:val="ARCATSubPara"/>
        <w:numPr>
          <w:ilvl w:val="3"/>
          <w:numId w:val="1"/>
        </w:numPr>
        <w:rPr>
          <w:sz w:val="20"/>
          <w:szCs w:val="20"/>
        </w:rPr>
      </w:pPr>
      <w:r>
        <w:rPr>
          <w:sz w:val="20"/>
          <w:szCs w:val="20"/>
        </w:rPr>
        <w:lastRenderedPageBreak/>
        <w:t xml:space="preserve"> </w:t>
      </w:r>
      <w:r w:rsidR="00E9248E" w:rsidRPr="00EC09E2">
        <w:rPr>
          <w:sz w:val="20"/>
          <w:szCs w:val="20"/>
        </w:rPr>
        <w:t>Porosity/Absorption: 0.18 percent, unsealed, in accordance with ASTM C 642.</w:t>
      </w:r>
    </w:p>
    <w:p w:rsidR="00A77207" w:rsidRPr="00EC09E2" w:rsidRDefault="002E0C9B" w:rsidP="00D62903">
      <w:pPr>
        <w:pStyle w:val="ARCATSubPara"/>
        <w:numPr>
          <w:ilvl w:val="3"/>
          <w:numId w:val="1"/>
        </w:numPr>
        <w:rPr>
          <w:sz w:val="20"/>
          <w:szCs w:val="20"/>
        </w:rPr>
      </w:pPr>
      <w:r>
        <w:rPr>
          <w:sz w:val="20"/>
          <w:szCs w:val="20"/>
        </w:rPr>
        <w:t xml:space="preserve"> </w:t>
      </w:r>
      <w:r w:rsidR="00E9248E" w:rsidRPr="00EC09E2">
        <w:rPr>
          <w:sz w:val="20"/>
          <w:szCs w:val="20"/>
        </w:rPr>
        <w:t>Chemical Durability: 0.05 percent expansion, in accordance with ASTM C 1260 for ASR Reactivity.</w:t>
      </w:r>
    </w:p>
    <w:p w:rsidR="00A77207" w:rsidRPr="00EC09E2" w:rsidRDefault="002E0C9B" w:rsidP="00A77207">
      <w:pPr>
        <w:pStyle w:val="ARCATSubPara"/>
        <w:numPr>
          <w:ilvl w:val="3"/>
          <w:numId w:val="1"/>
        </w:numPr>
        <w:rPr>
          <w:sz w:val="20"/>
          <w:szCs w:val="20"/>
        </w:rPr>
      </w:pPr>
      <w:r>
        <w:rPr>
          <w:sz w:val="20"/>
          <w:szCs w:val="20"/>
        </w:rPr>
        <w:t xml:space="preserve"> </w:t>
      </w:r>
      <w:r w:rsidR="00A77207" w:rsidRPr="00EC09E2">
        <w:rPr>
          <w:sz w:val="20"/>
          <w:szCs w:val="20"/>
        </w:rPr>
        <w:t>F</w:t>
      </w:r>
      <w:r w:rsidR="00E9248E" w:rsidRPr="00EC09E2">
        <w:rPr>
          <w:sz w:val="20"/>
          <w:szCs w:val="20"/>
        </w:rPr>
        <w:t>reeze Thaw: 0.49 percent expansion, 300 cycles, in accordance with ASTM C666.</w:t>
      </w:r>
    </w:p>
    <w:p w:rsidR="008B2B05" w:rsidRPr="00EC09E2" w:rsidRDefault="002E0C9B" w:rsidP="00DE3ADF">
      <w:pPr>
        <w:pStyle w:val="ARCATSubPara"/>
        <w:numPr>
          <w:ilvl w:val="3"/>
          <w:numId w:val="1"/>
        </w:numPr>
        <w:rPr>
          <w:sz w:val="20"/>
          <w:szCs w:val="20"/>
        </w:rPr>
      </w:pPr>
      <w:r>
        <w:rPr>
          <w:sz w:val="20"/>
          <w:szCs w:val="20"/>
        </w:rPr>
        <w:t xml:space="preserve"> </w:t>
      </w:r>
      <w:r w:rsidR="00E9248E" w:rsidRPr="00EC09E2">
        <w:rPr>
          <w:sz w:val="20"/>
          <w:szCs w:val="20"/>
        </w:rPr>
        <w:t>Fire Rating: Class 1 (A), in accordance with ASTM E 84.  Flame spread index: 0.  Fuel contribution: 0.  Smoke density index: 0</w:t>
      </w:r>
    </w:p>
    <w:p w:rsidR="00A77207" w:rsidRPr="00EC09E2" w:rsidRDefault="00A77207" w:rsidP="008B2B05">
      <w:pPr>
        <w:pStyle w:val="ARCATSubSub1"/>
        <w:pBdr>
          <w:top w:val="double" w:sz="4" w:space="1" w:color="87AB01"/>
          <w:left w:val="double" w:sz="4" w:space="4" w:color="87AB01"/>
          <w:bottom w:val="double" w:sz="4" w:space="1" w:color="87AB01"/>
          <w:right w:val="double" w:sz="4" w:space="4" w:color="87AB01"/>
        </w:pBdr>
        <w:rPr>
          <w:i/>
          <w:vanish/>
          <w:sz w:val="20"/>
          <w:szCs w:val="20"/>
          <w:u w:val="dotted" w:color="808080" w:themeColor="background1" w:themeShade="80"/>
          <w:shd w:val="clear" w:color="auto" w:fill="FDFDFD"/>
        </w:rPr>
      </w:pPr>
      <w:r w:rsidRPr="00EC09E2">
        <w:rPr>
          <w:i/>
          <w:vanish/>
          <w:sz w:val="20"/>
          <w:szCs w:val="20"/>
          <w:u w:val="dotted" w:color="808080" w:themeColor="background1" w:themeShade="80"/>
          <w:shd w:val="clear" w:color="auto" w:fill="FDFDFD"/>
        </w:rPr>
        <w:t xml:space="preserve">NOTE TO SPECIFIER: One of the following paragraphs is to be used if IceStone is being specified in flooring application. </w:t>
      </w:r>
      <w:r w:rsidR="00D605E6" w:rsidRPr="00EC09E2">
        <w:rPr>
          <w:i/>
          <w:vanish/>
          <w:sz w:val="20"/>
          <w:szCs w:val="20"/>
          <w:u w:val="dotted" w:color="808080" w:themeColor="background1" w:themeShade="80"/>
          <w:shd w:val="clear" w:color="auto" w:fill="FDFDFD"/>
        </w:rPr>
        <w:t xml:space="preserve">Flooring applications are not covered by </w:t>
      </w:r>
      <w:r w:rsidRPr="00EC09E2">
        <w:rPr>
          <w:i/>
          <w:vanish/>
          <w:sz w:val="20"/>
          <w:szCs w:val="20"/>
          <w:u w:val="dotted" w:color="808080" w:themeColor="background1" w:themeShade="80"/>
          <w:shd w:val="clear" w:color="auto" w:fill="FDFDFD"/>
        </w:rPr>
        <w:t xml:space="preserve">IceStone </w:t>
      </w:r>
      <w:r w:rsidR="00D605E6" w:rsidRPr="00EC09E2">
        <w:rPr>
          <w:i/>
          <w:vanish/>
          <w:sz w:val="20"/>
          <w:szCs w:val="20"/>
          <w:u w:val="dotted" w:color="808080" w:themeColor="background1" w:themeShade="80"/>
          <w:shd w:val="clear" w:color="auto" w:fill="FDFDFD"/>
        </w:rPr>
        <w:t xml:space="preserve">Residential and </w:t>
      </w:r>
      <w:r w:rsidR="002E0C9B" w:rsidRPr="00EC09E2">
        <w:rPr>
          <w:i/>
          <w:vanish/>
          <w:sz w:val="20"/>
          <w:szCs w:val="20"/>
          <w:u w:val="dotted" w:color="808080" w:themeColor="background1" w:themeShade="80"/>
          <w:shd w:val="clear" w:color="auto" w:fill="FDFDFD"/>
        </w:rPr>
        <w:t>Comme</w:t>
      </w:r>
      <w:r w:rsidR="002E0C9B">
        <w:rPr>
          <w:i/>
          <w:vanish/>
          <w:sz w:val="20"/>
          <w:szCs w:val="20"/>
          <w:u w:val="dotted" w:color="808080" w:themeColor="background1" w:themeShade="80"/>
          <w:shd w:val="clear" w:color="auto" w:fill="FDFDFD"/>
        </w:rPr>
        <w:t>rcial</w:t>
      </w:r>
      <w:r w:rsidR="002E0C9B" w:rsidRPr="00EC09E2">
        <w:rPr>
          <w:i/>
          <w:vanish/>
          <w:sz w:val="20"/>
          <w:szCs w:val="20"/>
          <w:u w:val="dotted" w:color="808080" w:themeColor="background1" w:themeShade="80"/>
          <w:shd w:val="clear" w:color="auto" w:fill="FDFDFD"/>
        </w:rPr>
        <w:t xml:space="preserve"> </w:t>
      </w:r>
      <w:r w:rsidRPr="00EC09E2">
        <w:rPr>
          <w:i/>
          <w:vanish/>
          <w:sz w:val="20"/>
          <w:szCs w:val="20"/>
          <w:u w:val="dotted" w:color="808080" w:themeColor="background1" w:themeShade="80"/>
          <w:shd w:val="clear" w:color="auto" w:fill="FDFDFD"/>
        </w:rPr>
        <w:t>Limited</w:t>
      </w:r>
      <w:r w:rsidR="00D605E6" w:rsidRPr="00EC09E2">
        <w:rPr>
          <w:i/>
          <w:vanish/>
          <w:sz w:val="20"/>
          <w:szCs w:val="20"/>
          <w:u w:val="dotted" w:color="808080" w:themeColor="background1" w:themeShade="80"/>
          <w:shd w:val="clear" w:color="auto" w:fill="FDFDFD"/>
        </w:rPr>
        <w:t xml:space="preserve"> Warranties</w:t>
      </w:r>
      <w:r w:rsidR="00F37E5A" w:rsidRPr="00EC09E2">
        <w:rPr>
          <w:i/>
          <w:vanish/>
          <w:sz w:val="20"/>
          <w:szCs w:val="20"/>
          <w:u w:val="dotted" w:color="808080" w:themeColor="background1" w:themeShade="80"/>
          <w:shd w:val="clear" w:color="auto" w:fill="FDFDFD"/>
        </w:rPr>
        <w:t xml:space="preserve"> </w:t>
      </w:r>
    </w:p>
    <w:p w:rsidR="00E9248E" w:rsidRPr="00EC09E2" w:rsidRDefault="002E0C9B" w:rsidP="00A77207">
      <w:pPr>
        <w:pStyle w:val="ARCATSubSub1"/>
        <w:numPr>
          <w:ilvl w:val="3"/>
          <w:numId w:val="1"/>
        </w:numPr>
        <w:rPr>
          <w:sz w:val="20"/>
          <w:szCs w:val="20"/>
          <w:shd w:val="clear" w:color="auto" w:fill="FDFDFD"/>
        </w:rPr>
      </w:pPr>
      <w:r>
        <w:rPr>
          <w:sz w:val="20"/>
          <w:szCs w:val="20"/>
        </w:rPr>
        <w:t xml:space="preserve"> </w:t>
      </w:r>
      <w:r w:rsidR="00E9248E" w:rsidRPr="00EC09E2">
        <w:rPr>
          <w:sz w:val="20"/>
          <w:szCs w:val="20"/>
        </w:rPr>
        <w:t xml:space="preserve">Finish Level, Performance:  Polished finish, with coefficient of static friction of 0.69 (dry); 0.61 (wet), ASTM C 1028. </w:t>
      </w:r>
    </w:p>
    <w:p w:rsidR="00A77207" w:rsidRPr="00EC09E2" w:rsidRDefault="002E0C9B" w:rsidP="00A77207">
      <w:pPr>
        <w:pStyle w:val="ARCATSubSub1"/>
        <w:numPr>
          <w:ilvl w:val="3"/>
          <w:numId w:val="1"/>
        </w:numPr>
        <w:rPr>
          <w:sz w:val="20"/>
          <w:szCs w:val="20"/>
          <w:shd w:val="clear" w:color="auto" w:fill="FDFDFD"/>
        </w:rPr>
      </w:pPr>
      <w:r>
        <w:rPr>
          <w:sz w:val="20"/>
          <w:szCs w:val="20"/>
        </w:rPr>
        <w:t xml:space="preserve"> </w:t>
      </w:r>
      <w:r w:rsidR="00E9248E" w:rsidRPr="00EC09E2">
        <w:rPr>
          <w:sz w:val="20"/>
          <w:szCs w:val="20"/>
        </w:rPr>
        <w:t xml:space="preserve">Finish Level, Performance:  Honed finish, with coefficient of static friction of 0.71 (dry); 0.62 (wet), ASTM C 1028. </w:t>
      </w:r>
    </w:p>
    <w:p w:rsidR="006F20E4" w:rsidRPr="00EC09E2" w:rsidRDefault="002E0C9B" w:rsidP="006F20E4">
      <w:pPr>
        <w:pStyle w:val="ARCATSubSub1"/>
        <w:numPr>
          <w:ilvl w:val="3"/>
          <w:numId w:val="1"/>
        </w:numPr>
        <w:rPr>
          <w:sz w:val="20"/>
          <w:szCs w:val="20"/>
          <w:shd w:val="clear" w:color="auto" w:fill="FDFDFD"/>
        </w:rPr>
      </w:pPr>
      <w:r>
        <w:rPr>
          <w:sz w:val="20"/>
          <w:szCs w:val="20"/>
        </w:rPr>
        <w:t xml:space="preserve"> </w:t>
      </w:r>
      <w:r w:rsidR="00E9248E" w:rsidRPr="00EC09E2">
        <w:rPr>
          <w:sz w:val="20"/>
          <w:szCs w:val="20"/>
        </w:rPr>
        <w:t>Finish Level, Performance:  Sandblasted finish, with coefficient of static friction of 0.85 (dry); 0.77 (wet), ASTM C 1028.</w:t>
      </w:r>
    </w:p>
    <w:p w:rsidR="00AD16EC" w:rsidRPr="00EC09E2" w:rsidRDefault="00E9248E" w:rsidP="00AD16EC">
      <w:pPr>
        <w:pStyle w:val="ARCATArticle"/>
        <w:numPr>
          <w:ilvl w:val="1"/>
          <w:numId w:val="1"/>
        </w:numPr>
        <w:spacing w:before="200"/>
        <w:rPr>
          <w:b/>
          <w:color w:val="595959" w:themeColor="text1" w:themeTint="A6"/>
          <w:sz w:val="20"/>
          <w:szCs w:val="20"/>
        </w:rPr>
      </w:pPr>
      <w:r w:rsidRPr="00EC09E2">
        <w:rPr>
          <w:b/>
          <w:color w:val="595959" w:themeColor="text1" w:themeTint="A6"/>
          <w:sz w:val="20"/>
          <w:szCs w:val="20"/>
        </w:rPr>
        <w:t>ACCESSORIES</w:t>
      </w:r>
    </w:p>
    <w:p w:rsidR="00D62903" w:rsidRPr="00EC09E2" w:rsidRDefault="00147BD6" w:rsidP="00D62903">
      <w:pPr>
        <w:pStyle w:val="ARCATArticle"/>
        <w:numPr>
          <w:ilvl w:val="2"/>
          <w:numId w:val="1"/>
        </w:numPr>
        <w:spacing w:before="100" w:beforeAutospacing="1"/>
        <w:rPr>
          <w:color w:val="595959" w:themeColor="text1" w:themeTint="A6"/>
          <w:sz w:val="20"/>
          <w:szCs w:val="20"/>
        </w:rPr>
      </w:pPr>
      <w:r w:rsidRPr="00147BD6">
        <w:rPr>
          <w:sz w:val="20"/>
          <w:szCs w:val="20"/>
        </w:rPr>
        <w:t xml:space="preserve"> Mounting Adhesives: </w:t>
      </w:r>
      <w:r w:rsidR="00AD16EC" w:rsidRPr="00EC09E2">
        <w:rPr>
          <w:sz w:val="20"/>
          <w:szCs w:val="20"/>
        </w:rPr>
        <w:t>Provide clear 100% silicone adhes</w:t>
      </w:r>
      <w:r w:rsidR="004160C6" w:rsidRPr="00EC09E2">
        <w:rPr>
          <w:sz w:val="20"/>
          <w:szCs w:val="20"/>
        </w:rPr>
        <w:t>ive as recommended by manufactu</w:t>
      </w:r>
      <w:r w:rsidR="00AD16EC" w:rsidRPr="00EC09E2">
        <w:rPr>
          <w:sz w:val="20"/>
          <w:szCs w:val="20"/>
        </w:rPr>
        <w:t>re</w:t>
      </w:r>
      <w:r w:rsidR="004160C6" w:rsidRPr="00EC09E2">
        <w:rPr>
          <w:sz w:val="20"/>
          <w:szCs w:val="20"/>
        </w:rPr>
        <w:t xml:space="preserve">r. </w:t>
      </w:r>
    </w:p>
    <w:p w:rsidR="004160C6" w:rsidRPr="002E0C9B" w:rsidRDefault="002E0C9B" w:rsidP="004160C6">
      <w:pPr>
        <w:pStyle w:val="ARCATArticle"/>
        <w:numPr>
          <w:ilvl w:val="2"/>
          <w:numId w:val="1"/>
        </w:numPr>
        <w:spacing w:before="200"/>
        <w:rPr>
          <w:sz w:val="20"/>
          <w:szCs w:val="20"/>
        </w:rPr>
      </w:pPr>
      <w:r>
        <w:rPr>
          <w:color w:val="595959" w:themeColor="text1" w:themeTint="A6"/>
          <w:sz w:val="20"/>
          <w:szCs w:val="20"/>
        </w:rPr>
        <w:t xml:space="preserve"> </w:t>
      </w:r>
      <w:r w:rsidR="00147BD6" w:rsidRPr="00147BD6">
        <w:rPr>
          <w:sz w:val="20"/>
          <w:szCs w:val="20"/>
        </w:rPr>
        <w:t>Joint Sealants</w:t>
      </w:r>
    </w:p>
    <w:p w:rsidR="004160C6" w:rsidRPr="00EC09E2" w:rsidRDefault="002E0C9B" w:rsidP="004160C6">
      <w:pPr>
        <w:pStyle w:val="ARCATSubPara"/>
        <w:numPr>
          <w:ilvl w:val="3"/>
          <w:numId w:val="1"/>
        </w:numPr>
        <w:rPr>
          <w:sz w:val="20"/>
          <w:szCs w:val="20"/>
        </w:rPr>
      </w:pPr>
      <w:r>
        <w:rPr>
          <w:sz w:val="20"/>
          <w:szCs w:val="20"/>
        </w:rPr>
        <w:t xml:space="preserve"> </w:t>
      </w:r>
      <w:r w:rsidR="004160C6" w:rsidRPr="00EC09E2">
        <w:rPr>
          <w:sz w:val="20"/>
          <w:szCs w:val="20"/>
        </w:rPr>
        <w:t xml:space="preserve">Provide color </w:t>
      </w:r>
      <w:r w:rsidR="00CA7236" w:rsidRPr="00EC09E2">
        <w:rPr>
          <w:sz w:val="20"/>
          <w:szCs w:val="20"/>
        </w:rPr>
        <w:t>matched two-part polyester, epox</w:t>
      </w:r>
      <w:r w:rsidR="004160C6" w:rsidRPr="00EC09E2">
        <w:rPr>
          <w:sz w:val="20"/>
          <w:szCs w:val="20"/>
        </w:rPr>
        <w:t>y or acrylic joint adhesive as recommended by manufacturer.</w:t>
      </w:r>
    </w:p>
    <w:p w:rsidR="004160C6" w:rsidRPr="00EC09E2" w:rsidRDefault="002E0C9B" w:rsidP="00CA7236">
      <w:pPr>
        <w:pStyle w:val="ARCATSubPara"/>
        <w:numPr>
          <w:ilvl w:val="3"/>
          <w:numId w:val="1"/>
        </w:numPr>
        <w:rPr>
          <w:sz w:val="20"/>
          <w:szCs w:val="20"/>
        </w:rPr>
      </w:pPr>
      <w:r>
        <w:rPr>
          <w:sz w:val="20"/>
          <w:szCs w:val="20"/>
        </w:rPr>
        <w:t xml:space="preserve"> </w:t>
      </w:r>
      <w:r w:rsidR="00404D0E" w:rsidRPr="00EC09E2">
        <w:rPr>
          <w:sz w:val="20"/>
          <w:szCs w:val="20"/>
        </w:rPr>
        <w:t>Acceptable Product</w:t>
      </w:r>
      <w:r w:rsidR="004160C6" w:rsidRPr="00EC09E2">
        <w:rPr>
          <w:sz w:val="20"/>
          <w:szCs w:val="20"/>
        </w:rPr>
        <w:t>:</w:t>
      </w:r>
      <w:r w:rsidR="00CA7236" w:rsidRPr="00EC09E2">
        <w:rPr>
          <w:sz w:val="20"/>
          <w:szCs w:val="20"/>
        </w:rPr>
        <w:t xml:space="preserve"> </w:t>
      </w:r>
      <w:r w:rsidR="004160C6" w:rsidRPr="00EC09E2">
        <w:rPr>
          <w:sz w:val="20"/>
          <w:szCs w:val="20"/>
        </w:rPr>
        <w:t>Tenax Rivo 50 A &amp; B Part Knife Grade Epoxy</w:t>
      </w:r>
      <w:r w:rsidR="00CA7236" w:rsidRPr="00EC09E2">
        <w:rPr>
          <w:sz w:val="20"/>
          <w:szCs w:val="20"/>
        </w:rPr>
        <w:t xml:space="preserve"> tinted to match Tenax Tepox Epoxy colors.</w:t>
      </w:r>
    </w:p>
    <w:p w:rsidR="00CA7236" w:rsidRPr="00EC09E2" w:rsidRDefault="00DC22CA" w:rsidP="00CA7236">
      <w:pPr>
        <w:pStyle w:val="ARCATArticle"/>
        <w:numPr>
          <w:ilvl w:val="2"/>
          <w:numId w:val="1"/>
        </w:numPr>
        <w:spacing w:before="200"/>
        <w:rPr>
          <w:sz w:val="20"/>
          <w:szCs w:val="20"/>
        </w:rPr>
      </w:pPr>
      <w:r w:rsidRPr="00EC09E2">
        <w:rPr>
          <w:sz w:val="20"/>
          <w:szCs w:val="20"/>
        </w:rPr>
        <w:t xml:space="preserve"> Sealer</w:t>
      </w:r>
      <w:r w:rsidR="00CA7236" w:rsidRPr="00EC09E2">
        <w:rPr>
          <w:sz w:val="20"/>
          <w:szCs w:val="20"/>
        </w:rPr>
        <w:t>:</w:t>
      </w:r>
    </w:p>
    <w:p w:rsidR="00CA7236" w:rsidRPr="00EC09E2" w:rsidRDefault="002E0C9B" w:rsidP="00CA7236">
      <w:pPr>
        <w:pStyle w:val="ARCATSubPara"/>
        <w:numPr>
          <w:ilvl w:val="3"/>
          <w:numId w:val="1"/>
        </w:numPr>
        <w:rPr>
          <w:sz w:val="20"/>
          <w:szCs w:val="20"/>
        </w:rPr>
      </w:pPr>
      <w:r>
        <w:rPr>
          <w:sz w:val="20"/>
          <w:szCs w:val="20"/>
        </w:rPr>
        <w:t xml:space="preserve"> </w:t>
      </w:r>
      <w:r w:rsidR="00DC22CA" w:rsidRPr="00EC09E2">
        <w:rPr>
          <w:sz w:val="20"/>
          <w:szCs w:val="20"/>
        </w:rPr>
        <w:t>Provide sealer</w:t>
      </w:r>
      <w:r w:rsidR="00CA7236" w:rsidRPr="00EC09E2">
        <w:rPr>
          <w:sz w:val="20"/>
          <w:szCs w:val="20"/>
        </w:rPr>
        <w:t xml:space="preserve"> as recommended by manufacturer in care and maintenance guidelines.</w:t>
      </w:r>
    </w:p>
    <w:p w:rsidR="00CA7236" w:rsidRPr="00EC09E2" w:rsidRDefault="00404D0E" w:rsidP="00CA7236">
      <w:pPr>
        <w:pStyle w:val="ARCATSubPara"/>
        <w:numPr>
          <w:ilvl w:val="3"/>
          <w:numId w:val="1"/>
        </w:numPr>
        <w:rPr>
          <w:sz w:val="20"/>
          <w:szCs w:val="20"/>
        </w:rPr>
      </w:pPr>
      <w:r w:rsidRPr="00EC09E2">
        <w:rPr>
          <w:sz w:val="20"/>
          <w:szCs w:val="20"/>
        </w:rPr>
        <w:t xml:space="preserve"> Acceptable Products:</w:t>
      </w:r>
    </w:p>
    <w:p w:rsidR="00C425FC" w:rsidRPr="00EC09E2" w:rsidRDefault="00C425FC" w:rsidP="00C425FC">
      <w:pPr>
        <w:pStyle w:val="ARCATSubSub1"/>
        <w:pBdr>
          <w:top w:val="double" w:sz="4" w:space="1" w:color="87AB01"/>
          <w:left w:val="double" w:sz="4" w:space="4" w:color="87AB01"/>
          <w:bottom w:val="double" w:sz="4" w:space="1" w:color="87AB01"/>
          <w:right w:val="double" w:sz="4" w:space="4" w:color="87AB01"/>
        </w:pBdr>
        <w:rPr>
          <w:i/>
          <w:vanish/>
          <w:sz w:val="20"/>
          <w:szCs w:val="20"/>
          <w:u w:val="dotted" w:color="A6A6A6" w:themeColor="background1" w:themeShade="A6"/>
          <w:shd w:val="clear" w:color="auto" w:fill="FDFDFD"/>
        </w:rPr>
      </w:pPr>
      <w:r w:rsidRPr="00EC09E2">
        <w:rPr>
          <w:i/>
          <w:vanish/>
          <w:sz w:val="20"/>
          <w:szCs w:val="20"/>
          <w:u w:val="dotted" w:color="A6A6A6" w:themeColor="background1" w:themeShade="A6"/>
          <w:shd w:val="clear" w:color="auto" w:fill="FDFDFD"/>
        </w:rPr>
        <w:t>NOTE TO SPECIFIER: Delete products not required.</w:t>
      </w:r>
    </w:p>
    <w:p w:rsidR="00404D0E" w:rsidRPr="00EC09E2" w:rsidRDefault="00923C3D" w:rsidP="00404D0E">
      <w:pPr>
        <w:pStyle w:val="ARCATSubPara"/>
        <w:numPr>
          <w:ilvl w:val="4"/>
          <w:numId w:val="1"/>
        </w:numPr>
        <w:rPr>
          <w:sz w:val="20"/>
          <w:szCs w:val="20"/>
        </w:rPr>
      </w:pPr>
      <w:r w:rsidRPr="00EC09E2">
        <w:rPr>
          <w:sz w:val="20"/>
          <w:szCs w:val="20"/>
        </w:rPr>
        <w:t xml:space="preserve"> </w:t>
      </w:r>
      <w:r w:rsidR="00950139" w:rsidRPr="00EC09E2">
        <w:rPr>
          <w:sz w:val="20"/>
          <w:szCs w:val="20"/>
        </w:rPr>
        <w:t>DuPont StoneTech Professional BulletProof Stone Sealer</w:t>
      </w:r>
      <w:r w:rsidR="00950139">
        <w:rPr>
          <w:sz w:val="20"/>
          <w:szCs w:val="20"/>
        </w:rPr>
        <w:t xml:space="preserve"> (water-based)</w:t>
      </w:r>
    </w:p>
    <w:p w:rsidR="00950139" w:rsidRDefault="00950139" w:rsidP="00404D0E">
      <w:pPr>
        <w:pStyle w:val="ARCATSubPara"/>
        <w:numPr>
          <w:ilvl w:val="4"/>
          <w:numId w:val="1"/>
        </w:numPr>
        <w:rPr>
          <w:sz w:val="20"/>
          <w:szCs w:val="20"/>
        </w:rPr>
      </w:pPr>
      <w:r>
        <w:rPr>
          <w:sz w:val="20"/>
          <w:szCs w:val="20"/>
        </w:rPr>
        <w:t xml:space="preserve"> </w:t>
      </w:r>
      <w:r w:rsidRPr="00EC09E2">
        <w:rPr>
          <w:sz w:val="20"/>
          <w:szCs w:val="20"/>
        </w:rPr>
        <w:t>Miracle 511 H20 Plus</w:t>
      </w:r>
      <w:r>
        <w:rPr>
          <w:sz w:val="20"/>
          <w:szCs w:val="20"/>
        </w:rPr>
        <w:t xml:space="preserve"> (water-based)</w:t>
      </w:r>
    </w:p>
    <w:p w:rsidR="00404D0E" w:rsidRPr="00EC09E2" w:rsidRDefault="00404D0E" w:rsidP="00404D0E">
      <w:pPr>
        <w:pStyle w:val="ARCATSubPara"/>
        <w:numPr>
          <w:ilvl w:val="4"/>
          <w:numId w:val="1"/>
        </w:numPr>
        <w:rPr>
          <w:sz w:val="20"/>
          <w:szCs w:val="20"/>
        </w:rPr>
      </w:pPr>
      <w:r w:rsidRPr="00EC09E2">
        <w:rPr>
          <w:sz w:val="20"/>
          <w:szCs w:val="20"/>
        </w:rPr>
        <w:t xml:space="preserve"> Tenax Protex</w:t>
      </w:r>
      <w:r w:rsidR="00950139">
        <w:rPr>
          <w:sz w:val="20"/>
          <w:szCs w:val="20"/>
        </w:rPr>
        <w:t xml:space="preserve"> (solvent-based)</w:t>
      </w:r>
    </w:p>
    <w:p w:rsidR="00404D0E" w:rsidRPr="00EC09E2" w:rsidRDefault="00404D0E" w:rsidP="00950139">
      <w:pPr>
        <w:pStyle w:val="ARCATSubPara"/>
        <w:ind w:left="1440"/>
        <w:rPr>
          <w:sz w:val="20"/>
          <w:szCs w:val="20"/>
        </w:rPr>
      </w:pPr>
    </w:p>
    <w:p w:rsidR="00404D0E" w:rsidRPr="00EC09E2" w:rsidRDefault="00404D0E" w:rsidP="00404D0E">
      <w:pPr>
        <w:pStyle w:val="ARCATSubPara"/>
        <w:numPr>
          <w:ilvl w:val="2"/>
          <w:numId w:val="1"/>
        </w:numPr>
        <w:rPr>
          <w:b/>
          <w:sz w:val="20"/>
          <w:szCs w:val="20"/>
        </w:rPr>
      </w:pPr>
      <w:r w:rsidRPr="00EC09E2">
        <w:rPr>
          <w:b/>
          <w:sz w:val="20"/>
          <w:szCs w:val="20"/>
        </w:rPr>
        <w:t xml:space="preserve"> </w:t>
      </w:r>
      <w:r w:rsidRPr="00EC09E2">
        <w:rPr>
          <w:sz w:val="20"/>
          <w:szCs w:val="20"/>
        </w:rPr>
        <w:t>Wax</w:t>
      </w:r>
      <w:r w:rsidR="00A76A95" w:rsidRPr="00EC09E2">
        <w:rPr>
          <w:sz w:val="20"/>
          <w:szCs w:val="20"/>
        </w:rPr>
        <w:t>:</w:t>
      </w:r>
    </w:p>
    <w:p w:rsidR="00404D0E" w:rsidRPr="00EC09E2" w:rsidRDefault="00404D0E" w:rsidP="00404D0E">
      <w:pPr>
        <w:pStyle w:val="ARCATSubPara"/>
        <w:numPr>
          <w:ilvl w:val="3"/>
          <w:numId w:val="1"/>
        </w:numPr>
        <w:rPr>
          <w:sz w:val="20"/>
          <w:szCs w:val="20"/>
        </w:rPr>
      </w:pPr>
      <w:r w:rsidRPr="00EC09E2">
        <w:rPr>
          <w:sz w:val="20"/>
          <w:szCs w:val="20"/>
        </w:rPr>
        <w:t xml:space="preserve"> Provide wax as recommended by manufacturer in care and maintenance guidelines to help protect surface from staining or etching.</w:t>
      </w:r>
    </w:p>
    <w:p w:rsidR="00404D0E" w:rsidRPr="00EC09E2" w:rsidRDefault="00404D0E" w:rsidP="00404D0E">
      <w:pPr>
        <w:pStyle w:val="ARCATSubPara"/>
        <w:numPr>
          <w:ilvl w:val="3"/>
          <w:numId w:val="1"/>
        </w:numPr>
        <w:rPr>
          <w:sz w:val="20"/>
          <w:szCs w:val="20"/>
        </w:rPr>
      </w:pPr>
      <w:r w:rsidRPr="00EC09E2">
        <w:rPr>
          <w:sz w:val="20"/>
          <w:szCs w:val="20"/>
        </w:rPr>
        <w:t xml:space="preserve"> Acceptable Products:</w:t>
      </w:r>
    </w:p>
    <w:p w:rsidR="00C425FC" w:rsidRPr="00EC09E2" w:rsidRDefault="00C425FC" w:rsidP="00C425FC">
      <w:pPr>
        <w:pStyle w:val="ARCATSubSub1"/>
        <w:pBdr>
          <w:top w:val="double" w:sz="4" w:space="1" w:color="87AB01"/>
          <w:left w:val="double" w:sz="4" w:space="4" w:color="87AB01"/>
          <w:bottom w:val="double" w:sz="4" w:space="1" w:color="87AB01"/>
          <w:right w:val="double" w:sz="4" w:space="4" w:color="87AB01"/>
        </w:pBdr>
        <w:rPr>
          <w:i/>
          <w:vanish/>
          <w:sz w:val="20"/>
          <w:szCs w:val="20"/>
          <w:u w:val="dotted" w:color="A6A6A6" w:themeColor="background1" w:themeShade="A6"/>
          <w:shd w:val="clear" w:color="auto" w:fill="FDFDFD"/>
        </w:rPr>
      </w:pPr>
      <w:r w:rsidRPr="00EC09E2">
        <w:rPr>
          <w:i/>
          <w:vanish/>
          <w:sz w:val="20"/>
          <w:szCs w:val="20"/>
          <w:u w:val="dotted" w:color="A6A6A6" w:themeColor="background1" w:themeShade="A6"/>
          <w:shd w:val="clear" w:color="auto" w:fill="FDFDFD"/>
        </w:rPr>
        <w:t>NOTE TO SPECIFIER: Delete products not required.</w:t>
      </w:r>
    </w:p>
    <w:p w:rsidR="00404D0E" w:rsidRPr="00EC09E2" w:rsidRDefault="00404D0E" w:rsidP="00404D0E">
      <w:pPr>
        <w:pStyle w:val="ARCATSubPara"/>
        <w:numPr>
          <w:ilvl w:val="4"/>
          <w:numId w:val="1"/>
        </w:numPr>
        <w:rPr>
          <w:sz w:val="20"/>
          <w:szCs w:val="20"/>
        </w:rPr>
      </w:pPr>
      <w:r w:rsidRPr="00EC09E2">
        <w:rPr>
          <w:sz w:val="20"/>
          <w:szCs w:val="20"/>
        </w:rPr>
        <w:t xml:space="preserve"> CHENG Concrete Countertop Wax</w:t>
      </w:r>
    </w:p>
    <w:p w:rsidR="00A76A95" w:rsidRPr="00EC09E2" w:rsidRDefault="00950139" w:rsidP="00A76A95">
      <w:pPr>
        <w:pStyle w:val="ARCATSubPara"/>
        <w:numPr>
          <w:ilvl w:val="2"/>
          <w:numId w:val="1"/>
        </w:numPr>
        <w:rPr>
          <w:sz w:val="20"/>
          <w:szCs w:val="20"/>
        </w:rPr>
      </w:pPr>
      <w:r>
        <w:rPr>
          <w:sz w:val="20"/>
          <w:szCs w:val="20"/>
        </w:rPr>
        <w:t xml:space="preserve"> </w:t>
      </w:r>
      <w:r w:rsidR="00A76A95" w:rsidRPr="00EC09E2">
        <w:rPr>
          <w:sz w:val="20"/>
          <w:szCs w:val="20"/>
        </w:rPr>
        <w:t xml:space="preserve">Cleaner: </w:t>
      </w:r>
    </w:p>
    <w:p w:rsidR="00A76A95" w:rsidRPr="00EC09E2" w:rsidRDefault="002E0C9B" w:rsidP="00A76A95">
      <w:pPr>
        <w:pStyle w:val="ARCATSubPara"/>
        <w:numPr>
          <w:ilvl w:val="3"/>
          <w:numId w:val="1"/>
        </w:numPr>
        <w:rPr>
          <w:sz w:val="20"/>
          <w:szCs w:val="20"/>
        </w:rPr>
      </w:pPr>
      <w:r>
        <w:rPr>
          <w:sz w:val="20"/>
          <w:szCs w:val="20"/>
        </w:rPr>
        <w:t xml:space="preserve"> </w:t>
      </w:r>
      <w:r w:rsidR="00A76A95" w:rsidRPr="00EC09E2">
        <w:rPr>
          <w:sz w:val="20"/>
          <w:szCs w:val="20"/>
        </w:rPr>
        <w:t>Provide a pH neutral cleaner as recommen</w:t>
      </w:r>
      <w:r w:rsidR="00DE3ADF" w:rsidRPr="00EC09E2">
        <w:rPr>
          <w:sz w:val="20"/>
          <w:szCs w:val="20"/>
        </w:rPr>
        <w:t xml:space="preserve">ded by manufacturer in care </w:t>
      </w:r>
      <w:r>
        <w:rPr>
          <w:sz w:val="20"/>
          <w:szCs w:val="20"/>
        </w:rPr>
        <w:t>and</w:t>
      </w:r>
      <w:r w:rsidRPr="00EC09E2">
        <w:rPr>
          <w:sz w:val="20"/>
          <w:szCs w:val="20"/>
        </w:rPr>
        <w:t xml:space="preserve"> </w:t>
      </w:r>
      <w:r w:rsidR="00A76A95" w:rsidRPr="00EC09E2">
        <w:rPr>
          <w:sz w:val="20"/>
          <w:szCs w:val="20"/>
        </w:rPr>
        <w:t xml:space="preserve">maintenance guidelines. </w:t>
      </w:r>
    </w:p>
    <w:p w:rsidR="00A76A95" w:rsidRPr="00EC09E2" w:rsidRDefault="002E0C9B" w:rsidP="00A76A95">
      <w:pPr>
        <w:pStyle w:val="ARCATSubPara"/>
        <w:numPr>
          <w:ilvl w:val="3"/>
          <w:numId w:val="1"/>
        </w:numPr>
        <w:rPr>
          <w:sz w:val="20"/>
          <w:szCs w:val="20"/>
        </w:rPr>
      </w:pPr>
      <w:r>
        <w:rPr>
          <w:sz w:val="20"/>
          <w:szCs w:val="20"/>
        </w:rPr>
        <w:t xml:space="preserve"> </w:t>
      </w:r>
      <w:r w:rsidR="00A76A95" w:rsidRPr="00EC09E2">
        <w:rPr>
          <w:sz w:val="20"/>
          <w:szCs w:val="20"/>
        </w:rPr>
        <w:t>Acceptable products:</w:t>
      </w:r>
    </w:p>
    <w:p w:rsidR="00A76A95" w:rsidRPr="00EC09E2" w:rsidRDefault="00950139" w:rsidP="00A76A95">
      <w:pPr>
        <w:pStyle w:val="ARCATSubPara"/>
        <w:numPr>
          <w:ilvl w:val="4"/>
          <w:numId w:val="1"/>
        </w:numPr>
        <w:rPr>
          <w:sz w:val="20"/>
          <w:szCs w:val="20"/>
        </w:rPr>
      </w:pPr>
      <w:r>
        <w:rPr>
          <w:sz w:val="20"/>
          <w:szCs w:val="20"/>
        </w:rPr>
        <w:t xml:space="preserve"> </w:t>
      </w:r>
      <w:r w:rsidR="00A76A95" w:rsidRPr="00EC09E2">
        <w:rPr>
          <w:sz w:val="20"/>
          <w:szCs w:val="20"/>
        </w:rPr>
        <w:t>Seventh</w:t>
      </w:r>
      <w:r>
        <w:rPr>
          <w:sz w:val="20"/>
          <w:szCs w:val="20"/>
        </w:rPr>
        <w:t xml:space="preserve"> Generation All Purpose Cleaner- </w:t>
      </w:r>
      <w:r w:rsidR="00A76A95" w:rsidRPr="00EC09E2">
        <w:rPr>
          <w:sz w:val="20"/>
          <w:szCs w:val="20"/>
        </w:rPr>
        <w:t>Free &amp; Clear</w:t>
      </w:r>
    </w:p>
    <w:p w:rsidR="00A76A95" w:rsidRPr="00EC09E2" w:rsidRDefault="00A76A95" w:rsidP="00A76A95">
      <w:pPr>
        <w:pStyle w:val="ARCATSubPara"/>
        <w:numPr>
          <w:ilvl w:val="4"/>
          <w:numId w:val="1"/>
        </w:numPr>
        <w:rPr>
          <w:sz w:val="20"/>
          <w:szCs w:val="20"/>
        </w:rPr>
      </w:pPr>
      <w:r w:rsidRPr="00EC09E2">
        <w:rPr>
          <w:sz w:val="20"/>
          <w:szCs w:val="20"/>
        </w:rPr>
        <w:t xml:space="preserve"> Method </w:t>
      </w:r>
      <w:r w:rsidR="00950139">
        <w:rPr>
          <w:sz w:val="20"/>
          <w:szCs w:val="20"/>
        </w:rPr>
        <w:t xml:space="preserve">All Purpose </w:t>
      </w:r>
      <w:r w:rsidRPr="00EC09E2">
        <w:rPr>
          <w:sz w:val="20"/>
          <w:szCs w:val="20"/>
        </w:rPr>
        <w:t>Cleaner</w:t>
      </w:r>
      <w:r w:rsidR="00950139">
        <w:rPr>
          <w:sz w:val="20"/>
          <w:szCs w:val="20"/>
        </w:rPr>
        <w:t>- Lavender</w:t>
      </w:r>
    </w:p>
    <w:p w:rsidR="00A76A95" w:rsidRPr="00EC09E2" w:rsidRDefault="00A76A95" w:rsidP="00A76A95">
      <w:pPr>
        <w:pStyle w:val="ARCATSubPara"/>
        <w:numPr>
          <w:ilvl w:val="4"/>
          <w:numId w:val="1"/>
        </w:numPr>
        <w:rPr>
          <w:sz w:val="20"/>
          <w:szCs w:val="20"/>
        </w:rPr>
      </w:pPr>
      <w:r w:rsidRPr="00EC09E2">
        <w:rPr>
          <w:sz w:val="20"/>
          <w:szCs w:val="20"/>
        </w:rPr>
        <w:t xml:space="preserve"> Method Daily Granite Cleaner</w:t>
      </w:r>
    </w:p>
    <w:p w:rsidR="00CA7236" w:rsidRPr="00EC09E2" w:rsidRDefault="00CA7236" w:rsidP="00AD5A9E">
      <w:pPr>
        <w:pStyle w:val="ARCATSubPara"/>
        <w:rPr>
          <w:sz w:val="20"/>
          <w:szCs w:val="20"/>
        </w:rPr>
      </w:pPr>
    </w:p>
    <w:p w:rsidR="001E2822" w:rsidRPr="00EC09E2" w:rsidRDefault="00B74D6E" w:rsidP="00622828">
      <w:pPr>
        <w:pStyle w:val="ARCATSubPara"/>
        <w:numPr>
          <w:ilvl w:val="1"/>
          <w:numId w:val="1"/>
        </w:numPr>
        <w:rPr>
          <w:b/>
          <w:color w:val="595959" w:themeColor="text1" w:themeTint="A6"/>
          <w:sz w:val="20"/>
          <w:szCs w:val="20"/>
        </w:rPr>
      </w:pPr>
      <w:r w:rsidRPr="00EC09E2">
        <w:rPr>
          <w:b/>
          <w:color w:val="595959" w:themeColor="text1" w:themeTint="A6"/>
          <w:sz w:val="20"/>
          <w:szCs w:val="20"/>
        </w:rPr>
        <w:t>FABRICATION</w:t>
      </w:r>
    </w:p>
    <w:p w:rsidR="00B74D6E" w:rsidRPr="00EC09E2" w:rsidRDefault="00B74D6E" w:rsidP="00B74D6E">
      <w:pPr>
        <w:pStyle w:val="ARCATSubPara"/>
        <w:numPr>
          <w:ilvl w:val="2"/>
          <w:numId w:val="1"/>
        </w:numPr>
        <w:rPr>
          <w:sz w:val="20"/>
          <w:szCs w:val="20"/>
        </w:rPr>
      </w:pPr>
      <w:r w:rsidRPr="00EC09E2">
        <w:rPr>
          <w:b/>
          <w:sz w:val="20"/>
          <w:szCs w:val="20"/>
        </w:rPr>
        <w:t xml:space="preserve"> </w:t>
      </w:r>
      <w:r w:rsidRPr="00EC09E2">
        <w:rPr>
          <w:sz w:val="20"/>
          <w:szCs w:val="20"/>
        </w:rPr>
        <w:t>Fabricator: Firm shall have experience fabricating natural or engineered stone and be equipped with standard stone fabricating equipment. Firm shall be evaluated and certified by manufacturer.</w:t>
      </w:r>
    </w:p>
    <w:p w:rsidR="008E2078" w:rsidRPr="00EC09E2" w:rsidRDefault="008E2078" w:rsidP="008E2078">
      <w:pPr>
        <w:pStyle w:val="ARCATSubPara"/>
        <w:rPr>
          <w:sz w:val="20"/>
          <w:szCs w:val="20"/>
        </w:rPr>
      </w:pPr>
    </w:p>
    <w:p w:rsidR="008E2078" w:rsidRPr="00EC09E2" w:rsidRDefault="008E2078" w:rsidP="00B74D6E">
      <w:pPr>
        <w:pStyle w:val="ARCATSubPara"/>
        <w:numPr>
          <w:ilvl w:val="2"/>
          <w:numId w:val="1"/>
        </w:numPr>
        <w:rPr>
          <w:sz w:val="20"/>
          <w:szCs w:val="20"/>
        </w:rPr>
      </w:pPr>
      <w:r w:rsidRPr="00EC09E2">
        <w:rPr>
          <w:sz w:val="20"/>
          <w:szCs w:val="20"/>
        </w:rPr>
        <w:t xml:space="preserve"> Inspect Material: </w:t>
      </w:r>
    </w:p>
    <w:p w:rsidR="00CF6A23" w:rsidRPr="00EC09E2" w:rsidRDefault="002E0C9B" w:rsidP="00CF6A23">
      <w:pPr>
        <w:pStyle w:val="ARCATSubPara"/>
        <w:numPr>
          <w:ilvl w:val="3"/>
          <w:numId w:val="1"/>
        </w:numPr>
        <w:rPr>
          <w:rFonts w:eastAsiaTheme="minorHAnsi"/>
          <w:sz w:val="20"/>
          <w:szCs w:val="20"/>
        </w:rPr>
      </w:pPr>
      <w:r>
        <w:rPr>
          <w:rFonts w:eastAsiaTheme="minorHAnsi"/>
          <w:sz w:val="20"/>
          <w:szCs w:val="20"/>
        </w:rPr>
        <w:t xml:space="preserve"> </w:t>
      </w:r>
      <w:r w:rsidR="008E2078" w:rsidRPr="00EC09E2">
        <w:rPr>
          <w:rFonts w:eastAsiaTheme="minorHAnsi"/>
          <w:sz w:val="20"/>
          <w:szCs w:val="20"/>
        </w:rPr>
        <w:t>Inspect material for defects upon receipt</w:t>
      </w:r>
      <w:r w:rsidR="00694733" w:rsidRPr="00EC09E2">
        <w:rPr>
          <w:rFonts w:eastAsiaTheme="minorHAnsi"/>
          <w:sz w:val="20"/>
          <w:szCs w:val="20"/>
        </w:rPr>
        <w:t xml:space="preserve"> and prior to fabrication.</w:t>
      </w:r>
    </w:p>
    <w:p w:rsidR="00CF6A23" w:rsidRPr="00EC09E2" w:rsidRDefault="002E0C9B" w:rsidP="00CF6A23">
      <w:pPr>
        <w:pStyle w:val="ARCATSubPara"/>
        <w:numPr>
          <w:ilvl w:val="3"/>
          <w:numId w:val="1"/>
        </w:numPr>
        <w:rPr>
          <w:rFonts w:eastAsiaTheme="minorHAnsi"/>
          <w:sz w:val="20"/>
          <w:szCs w:val="20"/>
        </w:rPr>
      </w:pPr>
      <w:r>
        <w:rPr>
          <w:rFonts w:eastAsiaTheme="minorHAnsi"/>
          <w:sz w:val="20"/>
          <w:szCs w:val="20"/>
        </w:rPr>
        <w:t xml:space="preserve"> </w:t>
      </w:r>
      <w:r w:rsidR="00CF6A23" w:rsidRPr="00EC09E2">
        <w:rPr>
          <w:rFonts w:eastAsiaTheme="minorHAnsi"/>
          <w:sz w:val="20"/>
          <w:szCs w:val="20"/>
        </w:rPr>
        <w:t xml:space="preserve">Variation in size and distribution of glass and other aggregates in material that is within </w:t>
      </w:r>
      <w:r w:rsidR="00CF6A23" w:rsidRPr="00EC09E2">
        <w:rPr>
          <w:rFonts w:eastAsiaTheme="minorHAnsi"/>
          <w:sz w:val="20"/>
          <w:szCs w:val="20"/>
        </w:rPr>
        <w:lastRenderedPageBreak/>
        <w:t>manufacturer’s tolerances is not a defect.</w:t>
      </w:r>
    </w:p>
    <w:p w:rsidR="00CF6A23" w:rsidRPr="00EC09E2" w:rsidRDefault="002E0C9B" w:rsidP="00CF6A23">
      <w:pPr>
        <w:pStyle w:val="ARCATSubPara"/>
        <w:numPr>
          <w:ilvl w:val="3"/>
          <w:numId w:val="1"/>
        </w:numPr>
        <w:rPr>
          <w:sz w:val="20"/>
          <w:szCs w:val="20"/>
        </w:rPr>
      </w:pPr>
      <w:r>
        <w:rPr>
          <w:rFonts w:eastAsiaTheme="minorHAnsi"/>
          <w:sz w:val="20"/>
          <w:szCs w:val="20"/>
        </w:rPr>
        <w:t xml:space="preserve"> </w:t>
      </w:r>
      <w:r w:rsidR="00CF6A23" w:rsidRPr="00EC09E2">
        <w:rPr>
          <w:rFonts w:eastAsiaTheme="minorHAnsi"/>
          <w:sz w:val="20"/>
          <w:szCs w:val="20"/>
        </w:rPr>
        <w:t>Color Matching</w:t>
      </w:r>
    </w:p>
    <w:p w:rsidR="00CF6A23" w:rsidRPr="00EC09E2" w:rsidRDefault="002E0C9B" w:rsidP="00CF6A23">
      <w:pPr>
        <w:pStyle w:val="ARCATSubPara"/>
        <w:numPr>
          <w:ilvl w:val="4"/>
          <w:numId w:val="1"/>
        </w:numPr>
        <w:rPr>
          <w:sz w:val="20"/>
          <w:szCs w:val="20"/>
        </w:rPr>
      </w:pPr>
      <w:r>
        <w:rPr>
          <w:rFonts w:eastAsiaTheme="minorHAnsi"/>
          <w:sz w:val="20"/>
          <w:szCs w:val="20"/>
        </w:rPr>
        <w:t xml:space="preserve"> </w:t>
      </w:r>
      <w:r w:rsidR="00CF6A23" w:rsidRPr="00EC09E2">
        <w:rPr>
          <w:rFonts w:eastAsiaTheme="minorHAnsi"/>
          <w:sz w:val="20"/>
          <w:szCs w:val="20"/>
        </w:rPr>
        <w:t>Materials that are adjacent</w:t>
      </w:r>
      <w:r w:rsidR="00694733" w:rsidRPr="00EC09E2">
        <w:rPr>
          <w:rFonts w:eastAsiaTheme="minorHAnsi"/>
          <w:sz w:val="20"/>
          <w:szCs w:val="20"/>
        </w:rPr>
        <w:t xml:space="preserve"> shall</w:t>
      </w:r>
      <w:r w:rsidR="00CF6A23" w:rsidRPr="00EC09E2">
        <w:rPr>
          <w:rFonts w:eastAsiaTheme="minorHAnsi"/>
          <w:sz w:val="20"/>
          <w:szCs w:val="20"/>
        </w:rPr>
        <w:t xml:space="preserve"> be from the same batch date and bear labels with the same batch dates and color name.</w:t>
      </w:r>
    </w:p>
    <w:p w:rsidR="00CF6A23" w:rsidRPr="00EC09E2" w:rsidRDefault="002E0C9B" w:rsidP="00CF6A23">
      <w:pPr>
        <w:pStyle w:val="ARCATSubPara"/>
        <w:numPr>
          <w:ilvl w:val="4"/>
          <w:numId w:val="1"/>
        </w:numPr>
        <w:rPr>
          <w:sz w:val="20"/>
          <w:szCs w:val="20"/>
        </w:rPr>
      </w:pPr>
      <w:r>
        <w:rPr>
          <w:rFonts w:eastAsiaTheme="minorHAnsi"/>
          <w:sz w:val="20"/>
          <w:szCs w:val="20"/>
        </w:rPr>
        <w:t xml:space="preserve"> </w:t>
      </w:r>
      <w:r w:rsidR="00CF6A23" w:rsidRPr="00EC09E2">
        <w:rPr>
          <w:rFonts w:eastAsiaTheme="minorHAnsi"/>
          <w:sz w:val="20"/>
          <w:szCs w:val="20"/>
        </w:rPr>
        <w:t>Visually inspect slabs to ensure that an acceptable color match is achieved.</w:t>
      </w:r>
    </w:p>
    <w:p w:rsidR="008E2078" w:rsidRPr="00EC09E2" w:rsidRDefault="002E0C9B" w:rsidP="008E2078">
      <w:pPr>
        <w:pStyle w:val="ARCATSubPara"/>
        <w:numPr>
          <w:ilvl w:val="4"/>
          <w:numId w:val="1"/>
        </w:numPr>
        <w:rPr>
          <w:sz w:val="20"/>
          <w:szCs w:val="20"/>
        </w:rPr>
      </w:pPr>
      <w:r>
        <w:rPr>
          <w:rFonts w:eastAsiaTheme="minorHAnsi"/>
          <w:sz w:val="20"/>
          <w:szCs w:val="20"/>
        </w:rPr>
        <w:t xml:space="preserve"> </w:t>
      </w:r>
      <w:r w:rsidR="00CF6A23" w:rsidRPr="00EC09E2">
        <w:rPr>
          <w:rFonts w:eastAsiaTheme="minorHAnsi"/>
          <w:sz w:val="20"/>
          <w:szCs w:val="20"/>
        </w:rPr>
        <w:t>Inspect under similar lighting conditions as will be found at the job site.</w:t>
      </w:r>
    </w:p>
    <w:p w:rsidR="008E2078" w:rsidRPr="00EC09E2" w:rsidRDefault="002E0C9B" w:rsidP="00D62903">
      <w:pPr>
        <w:pStyle w:val="ARCATSubPara"/>
        <w:numPr>
          <w:ilvl w:val="3"/>
          <w:numId w:val="1"/>
        </w:numPr>
        <w:rPr>
          <w:sz w:val="20"/>
          <w:szCs w:val="20"/>
        </w:rPr>
      </w:pPr>
      <w:r>
        <w:rPr>
          <w:sz w:val="20"/>
          <w:szCs w:val="20"/>
        </w:rPr>
        <w:t xml:space="preserve"> </w:t>
      </w:r>
      <w:r w:rsidR="00694733" w:rsidRPr="00EC09E2">
        <w:rPr>
          <w:sz w:val="20"/>
          <w:szCs w:val="20"/>
        </w:rPr>
        <w:t>Record batch date</w:t>
      </w:r>
      <w:r w:rsidR="001E2822" w:rsidRPr="00EC09E2">
        <w:rPr>
          <w:sz w:val="20"/>
          <w:szCs w:val="20"/>
        </w:rPr>
        <w:t>[s]</w:t>
      </w:r>
      <w:r w:rsidR="00694733" w:rsidRPr="00EC09E2">
        <w:rPr>
          <w:sz w:val="20"/>
          <w:szCs w:val="20"/>
        </w:rPr>
        <w:t xml:space="preserve"> of all material for warranty purposes.</w:t>
      </w:r>
    </w:p>
    <w:p w:rsidR="00694733" w:rsidRPr="00EC09E2" w:rsidRDefault="00694733" w:rsidP="00694733">
      <w:pPr>
        <w:pStyle w:val="ARCATSubPara"/>
        <w:ind w:left="720"/>
        <w:rPr>
          <w:sz w:val="20"/>
          <w:szCs w:val="20"/>
        </w:rPr>
      </w:pPr>
    </w:p>
    <w:p w:rsidR="002F69AF" w:rsidRPr="00EC09E2" w:rsidRDefault="003F0B6E" w:rsidP="004F436A">
      <w:pPr>
        <w:pStyle w:val="ARCATSubPara"/>
        <w:numPr>
          <w:ilvl w:val="2"/>
          <w:numId w:val="1"/>
        </w:numPr>
        <w:rPr>
          <w:sz w:val="20"/>
          <w:szCs w:val="20"/>
        </w:rPr>
      </w:pPr>
      <w:r>
        <w:rPr>
          <w:sz w:val="20"/>
          <w:szCs w:val="20"/>
        </w:rPr>
        <w:t xml:space="preserve"> </w:t>
      </w:r>
      <w:r w:rsidR="00B74D6E" w:rsidRPr="00EC09E2">
        <w:rPr>
          <w:sz w:val="20"/>
          <w:szCs w:val="20"/>
        </w:rPr>
        <w:t xml:space="preserve">Shop Assembly: </w:t>
      </w:r>
      <w:r w:rsidR="002F69AF" w:rsidRPr="00EC09E2">
        <w:rPr>
          <w:sz w:val="20"/>
          <w:szCs w:val="20"/>
        </w:rPr>
        <w:t xml:space="preserve">Fabricate </w:t>
      </w:r>
      <w:r w:rsidR="00B74D6E" w:rsidRPr="00EC09E2">
        <w:rPr>
          <w:sz w:val="20"/>
          <w:szCs w:val="20"/>
        </w:rPr>
        <w:t>using standard stone fabricating equipment in accordance with manufacturer's fabrication guidelines.</w:t>
      </w:r>
    </w:p>
    <w:p w:rsidR="004F436A" w:rsidRPr="00EC09E2" w:rsidRDefault="004F436A" w:rsidP="004F436A">
      <w:pPr>
        <w:pStyle w:val="ARCATSubPara"/>
        <w:rPr>
          <w:sz w:val="20"/>
          <w:szCs w:val="20"/>
        </w:rPr>
      </w:pPr>
    </w:p>
    <w:p w:rsidR="002F69AF" w:rsidRPr="00EC09E2" w:rsidRDefault="004F436A" w:rsidP="001E2822">
      <w:pPr>
        <w:pStyle w:val="ARCATSubPara"/>
        <w:numPr>
          <w:ilvl w:val="2"/>
          <w:numId w:val="1"/>
        </w:numPr>
        <w:rPr>
          <w:sz w:val="20"/>
          <w:szCs w:val="20"/>
        </w:rPr>
      </w:pPr>
      <w:r w:rsidRPr="00EC09E2">
        <w:rPr>
          <w:sz w:val="20"/>
          <w:szCs w:val="20"/>
        </w:rPr>
        <w:t xml:space="preserve"> Layout: </w:t>
      </w:r>
      <w:r w:rsidR="00B74D6E" w:rsidRPr="00EC09E2">
        <w:rPr>
          <w:sz w:val="20"/>
          <w:szCs w:val="20"/>
        </w:rPr>
        <w:t>Fabricate components to greatest extent practical to sizes and shapes indicated, in accordance with approved shop dra</w:t>
      </w:r>
      <w:r w:rsidR="00694733" w:rsidRPr="00EC09E2">
        <w:rPr>
          <w:sz w:val="20"/>
          <w:szCs w:val="20"/>
        </w:rPr>
        <w:t>wings and manufacturer's fabrication guidelines.</w:t>
      </w:r>
    </w:p>
    <w:p w:rsidR="001F42BC" w:rsidRPr="00EC09E2" w:rsidRDefault="001F42BC" w:rsidP="001E2822">
      <w:pPr>
        <w:pStyle w:val="ARCATSubPara"/>
        <w:rPr>
          <w:sz w:val="20"/>
          <w:szCs w:val="20"/>
        </w:rPr>
      </w:pPr>
    </w:p>
    <w:p w:rsidR="001F42BC" w:rsidRPr="00EC09E2" w:rsidRDefault="003F0B6E" w:rsidP="001F42BC">
      <w:pPr>
        <w:pStyle w:val="ARCATSubPara"/>
        <w:numPr>
          <w:ilvl w:val="2"/>
          <w:numId w:val="1"/>
        </w:numPr>
        <w:rPr>
          <w:sz w:val="20"/>
          <w:szCs w:val="20"/>
        </w:rPr>
      </w:pPr>
      <w:r>
        <w:rPr>
          <w:sz w:val="20"/>
          <w:szCs w:val="20"/>
        </w:rPr>
        <w:t xml:space="preserve"> </w:t>
      </w:r>
      <w:r w:rsidR="001F42BC" w:rsidRPr="00EC09E2">
        <w:rPr>
          <w:sz w:val="20"/>
          <w:szCs w:val="20"/>
        </w:rPr>
        <w:t>Cutouts</w:t>
      </w:r>
    </w:p>
    <w:p w:rsidR="001F42BC" w:rsidRPr="00EC09E2" w:rsidRDefault="0074392D" w:rsidP="001F42BC">
      <w:pPr>
        <w:pStyle w:val="ARCATSubPara"/>
        <w:numPr>
          <w:ilvl w:val="3"/>
          <w:numId w:val="1"/>
        </w:numPr>
        <w:rPr>
          <w:sz w:val="20"/>
          <w:szCs w:val="20"/>
        </w:rPr>
      </w:pPr>
      <w:r w:rsidRPr="00EC09E2">
        <w:rPr>
          <w:sz w:val="20"/>
          <w:szCs w:val="20"/>
        </w:rPr>
        <w:t xml:space="preserve"> </w:t>
      </w:r>
      <w:r w:rsidR="00B74D6E" w:rsidRPr="00EC09E2">
        <w:rPr>
          <w:sz w:val="20"/>
          <w:szCs w:val="20"/>
        </w:rPr>
        <w:t>Provide factory cutouts for plumbing fittings and ba</w:t>
      </w:r>
      <w:r w:rsidRPr="00EC09E2">
        <w:rPr>
          <w:sz w:val="20"/>
          <w:szCs w:val="20"/>
        </w:rPr>
        <w:t>th accessories as indicated on approved shop d</w:t>
      </w:r>
      <w:r w:rsidR="00B74D6E" w:rsidRPr="00EC09E2">
        <w:rPr>
          <w:sz w:val="20"/>
          <w:szCs w:val="20"/>
        </w:rPr>
        <w:t>rawings.</w:t>
      </w:r>
    </w:p>
    <w:p w:rsidR="001F42BC" w:rsidRPr="00EC09E2" w:rsidRDefault="00950139" w:rsidP="001F42BC">
      <w:pPr>
        <w:pStyle w:val="ARCATSubPara"/>
        <w:numPr>
          <w:ilvl w:val="3"/>
          <w:numId w:val="1"/>
        </w:numPr>
        <w:rPr>
          <w:sz w:val="20"/>
          <w:szCs w:val="20"/>
        </w:rPr>
      </w:pPr>
      <w:r>
        <w:rPr>
          <w:sz w:val="20"/>
          <w:szCs w:val="20"/>
        </w:rPr>
        <w:t xml:space="preserve"> </w:t>
      </w:r>
      <w:r w:rsidR="001F42BC" w:rsidRPr="00EC09E2">
        <w:rPr>
          <w:sz w:val="20"/>
          <w:szCs w:val="20"/>
        </w:rPr>
        <w:t>All rough and finished openings shall be supported with reinforcing rods. Support cutouts with 1/8 by 1/2 inch (3 by 12 mm) fiberglass strips set vertically in 3/16 inch (5 mm) wide x 5/8 inch (18</w:t>
      </w:r>
      <w:r w:rsidR="0048113A">
        <w:rPr>
          <w:sz w:val="20"/>
          <w:szCs w:val="20"/>
        </w:rPr>
        <w:t xml:space="preserve"> </w:t>
      </w:r>
      <w:r w:rsidR="001F42BC" w:rsidRPr="00EC09E2">
        <w:rPr>
          <w:sz w:val="20"/>
          <w:szCs w:val="20"/>
        </w:rPr>
        <w:t xml:space="preserve">mm) deep saw blade kerf positioned in the center of both the front and back bridge to extend a minimum of 6 inches (152 mm) beyond the opening to the left and to the right.  Encapsulate the reinforcement "rod" with Tenax Micto VOC Free 2 Part Epoxy. </w:t>
      </w:r>
    </w:p>
    <w:p w:rsidR="00E77E1D" w:rsidRPr="00EC09E2" w:rsidRDefault="00E77E1D" w:rsidP="00E77E1D">
      <w:pPr>
        <w:pStyle w:val="ARCATSubSub1"/>
        <w:pBdr>
          <w:top w:val="double" w:sz="4" w:space="1" w:color="87AB01"/>
          <w:left w:val="double" w:sz="4" w:space="4" w:color="87AB01"/>
          <w:bottom w:val="double" w:sz="4" w:space="1" w:color="87AB01"/>
          <w:right w:val="double" w:sz="4" w:space="4" w:color="87AB01"/>
        </w:pBdr>
        <w:rPr>
          <w:i/>
          <w:vanish/>
          <w:sz w:val="20"/>
          <w:szCs w:val="20"/>
          <w:u w:val="dotted" w:color="A6A6A6" w:themeColor="background1" w:themeShade="A6"/>
          <w:shd w:val="clear" w:color="auto" w:fill="FDFDFD"/>
        </w:rPr>
      </w:pPr>
      <w:r w:rsidRPr="00EC09E2">
        <w:rPr>
          <w:i/>
          <w:vanish/>
          <w:sz w:val="20"/>
          <w:szCs w:val="20"/>
          <w:u w:val="dotted" w:color="A6A6A6" w:themeColor="background1" w:themeShade="A6"/>
          <w:shd w:val="clear" w:color="auto" w:fill="FDFDFD"/>
        </w:rPr>
        <w:t>NOTE TO SPECIFIER: IceStone, LLC recommends fiberglass over metal rodding because fiberglass will not oxidize over</w:t>
      </w:r>
      <w:r w:rsidR="003F0B6E">
        <w:rPr>
          <w:i/>
          <w:vanish/>
          <w:sz w:val="20"/>
          <w:szCs w:val="20"/>
          <w:u w:val="dotted" w:color="A6A6A6" w:themeColor="background1" w:themeShade="A6"/>
          <w:shd w:val="clear" w:color="auto" w:fill="FDFDFD"/>
        </w:rPr>
        <w:t xml:space="preserve"> </w:t>
      </w:r>
      <w:r w:rsidRPr="00EC09E2">
        <w:rPr>
          <w:i/>
          <w:vanish/>
          <w:sz w:val="20"/>
          <w:szCs w:val="20"/>
          <w:u w:val="dotted" w:color="A6A6A6" w:themeColor="background1" w:themeShade="A6"/>
          <w:shd w:val="clear" w:color="auto" w:fill="FDFDFD"/>
        </w:rPr>
        <w:t>time and will physically bond to the adhesive.</w:t>
      </w:r>
    </w:p>
    <w:p w:rsidR="0074392D" w:rsidRPr="00EC09E2" w:rsidRDefault="00950139" w:rsidP="0074392D">
      <w:pPr>
        <w:pStyle w:val="ARCATSubSub1"/>
        <w:numPr>
          <w:ilvl w:val="3"/>
          <w:numId w:val="1"/>
        </w:numPr>
        <w:rPr>
          <w:sz w:val="20"/>
          <w:szCs w:val="20"/>
          <w:shd w:val="clear" w:color="auto" w:fill="FDFDFD"/>
        </w:rPr>
      </w:pPr>
      <w:r>
        <w:rPr>
          <w:sz w:val="20"/>
          <w:szCs w:val="20"/>
        </w:rPr>
        <w:t xml:space="preserve"> </w:t>
      </w:r>
      <w:r w:rsidR="0074392D" w:rsidRPr="00EC09E2">
        <w:rPr>
          <w:sz w:val="20"/>
          <w:szCs w:val="20"/>
        </w:rPr>
        <w:t xml:space="preserve">Cutouts shall have </w:t>
      </w:r>
      <w:r w:rsidR="004024B8">
        <w:rPr>
          <w:sz w:val="20"/>
          <w:szCs w:val="20"/>
        </w:rPr>
        <w:t>1/4</w:t>
      </w:r>
      <w:r w:rsidR="0074392D" w:rsidRPr="00EC09E2">
        <w:rPr>
          <w:sz w:val="20"/>
          <w:szCs w:val="20"/>
        </w:rPr>
        <w:t xml:space="preserve"> inch (6</w:t>
      </w:r>
      <w:r w:rsidR="004024B8">
        <w:rPr>
          <w:sz w:val="20"/>
          <w:szCs w:val="20"/>
        </w:rPr>
        <w:t xml:space="preserve"> </w:t>
      </w:r>
      <w:r w:rsidR="0074392D" w:rsidRPr="00EC09E2">
        <w:rPr>
          <w:sz w:val="20"/>
          <w:szCs w:val="20"/>
        </w:rPr>
        <w:t>mm) [____inch[es](___mm)] minimum inside radius.</w:t>
      </w:r>
    </w:p>
    <w:p w:rsidR="0074392D" w:rsidRPr="00EC09E2" w:rsidRDefault="0074392D" w:rsidP="001F42BC">
      <w:pPr>
        <w:pStyle w:val="ARCATSubSub1"/>
        <w:numPr>
          <w:ilvl w:val="3"/>
          <w:numId w:val="1"/>
        </w:numPr>
        <w:rPr>
          <w:sz w:val="20"/>
          <w:szCs w:val="20"/>
          <w:shd w:val="clear" w:color="auto" w:fill="FDFDFD"/>
        </w:rPr>
      </w:pPr>
      <w:r w:rsidRPr="00EC09E2">
        <w:rPr>
          <w:sz w:val="20"/>
          <w:szCs w:val="20"/>
          <w:shd w:val="clear" w:color="auto" w:fill="FDFDFD"/>
        </w:rPr>
        <w:t xml:space="preserve"> All exposed edges shall be polished</w:t>
      </w:r>
      <w:r w:rsidR="00FF1522" w:rsidRPr="00EC09E2">
        <w:rPr>
          <w:sz w:val="20"/>
          <w:szCs w:val="20"/>
          <w:shd w:val="clear" w:color="auto" w:fill="FDFDFD"/>
        </w:rPr>
        <w:t>.</w:t>
      </w:r>
    </w:p>
    <w:p w:rsidR="001F42BC" w:rsidRPr="00EC09E2" w:rsidRDefault="001F42BC" w:rsidP="0074392D">
      <w:pPr>
        <w:pStyle w:val="ARCATSubPara"/>
        <w:ind w:left="720"/>
        <w:rPr>
          <w:sz w:val="20"/>
          <w:szCs w:val="20"/>
        </w:rPr>
      </w:pPr>
    </w:p>
    <w:p w:rsidR="0074392D" w:rsidRPr="00EC09E2" w:rsidRDefault="0074392D" w:rsidP="0072274A">
      <w:pPr>
        <w:pStyle w:val="ARCATSubPara"/>
        <w:numPr>
          <w:ilvl w:val="2"/>
          <w:numId w:val="1"/>
        </w:numPr>
        <w:rPr>
          <w:sz w:val="20"/>
          <w:szCs w:val="20"/>
        </w:rPr>
      </w:pPr>
      <w:r w:rsidRPr="00EC09E2">
        <w:rPr>
          <w:sz w:val="20"/>
          <w:szCs w:val="20"/>
        </w:rPr>
        <w:t xml:space="preserve"> Ap</w:t>
      </w:r>
      <w:r w:rsidR="0072274A" w:rsidRPr="00EC09E2">
        <w:rPr>
          <w:sz w:val="20"/>
          <w:szCs w:val="20"/>
        </w:rPr>
        <w:t>rons and Built u</w:t>
      </w:r>
      <w:r w:rsidRPr="00EC09E2">
        <w:rPr>
          <w:sz w:val="20"/>
          <w:szCs w:val="20"/>
        </w:rPr>
        <w:t>p Edges</w:t>
      </w:r>
      <w:r w:rsidR="0072274A" w:rsidRPr="00EC09E2">
        <w:rPr>
          <w:sz w:val="20"/>
          <w:szCs w:val="20"/>
        </w:rPr>
        <w:t xml:space="preserve">: </w:t>
      </w:r>
      <w:r w:rsidRPr="00EC09E2">
        <w:rPr>
          <w:sz w:val="20"/>
          <w:szCs w:val="20"/>
        </w:rPr>
        <w:t xml:space="preserve">All </w:t>
      </w:r>
      <w:r w:rsidR="0072274A" w:rsidRPr="00EC09E2">
        <w:rPr>
          <w:sz w:val="20"/>
          <w:szCs w:val="20"/>
        </w:rPr>
        <w:t xml:space="preserve">visible </w:t>
      </w:r>
      <w:r w:rsidRPr="00EC09E2">
        <w:rPr>
          <w:sz w:val="20"/>
          <w:szCs w:val="20"/>
        </w:rPr>
        <w:t>built up edges</w:t>
      </w:r>
      <w:r w:rsidR="0072274A" w:rsidRPr="00EC09E2">
        <w:rPr>
          <w:sz w:val="20"/>
          <w:szCs w:val="20"/>
        </w:rPr>
        <w:t xml:space="preserve"> and aprons shall be mitered to avoid the visual effect of segregation.</w:t>
      </w:r>
    </w:p>
    <w:p w:rsidR="00DC22CA" w:rsidRPr="00EC09E2" w:rsidRDefault="00DC22CA" w:rsidP="00DC22CA">
      <w:pPr>
        <w:pStyle w:val="ARCATSubPara"/>
        <w:rPr>
          <w:sz w:val="20"/>
          <w:szCs w:val="20"/>
        </w:rPr>
      </w:pPr>
    </w:p>
    <w:p w:rsidR="00057F39" w:rsidRPr="00EC09E2" w:rsidRDefault="00DC22CA" w:rsidP="0072274A">
      <w:pPr>
        <w:pStyle w:val="ARCATSubPara"/>
        <w:numPr>
          <w:ilvl w:val="2"/>
          <w:numId w:val="1"/>
        </w:numPr>
        <w:rPr>
          <w:sz w:val="20"/>
          <w:szCs w:val="20"/>
        </w:rPr>
      </w:pPr>
      <w:r w:rsidRPr="00EC09E2">
        <w:rPr>
          <w:sz w:val="20"/>
          <w:szCs w:val="20"/>
        </w:rPr>
        <w:t xml:space="preserve"> Sealing: </w:t>
      </w:r>
    </w:p>
    <w:p w:rsidR="00057F39" w:rsidRPr="00EC09E2" w:rsidRDefault="00057F39" w:rsidP="00057F39">
      <w:pPr>
        <w:pStyle w:val="ARCATSubPara"/>
        <w:numPr>
          <w:ilvl w:val="3"/>
          <w:numId w:val="1"/>
        </w:numPr>
        <w:rPr>
          <w:sz w:val="20"/>
          <w:szCs w:val="20"/>
        </w:rPr>
      </w:pPr>
      <w:r w:rsidRPr="00EC09E2">
        <w:rPr>
          <w:sz w:val="20"/>
          <w:szCs w:val="20"/>
        </w:rPr>
        <w:t>Clean surfacing back side and joints with acetone.</w:t>
      </w:r>
    </w:p>
    <w:p w:rsidR="00E77E1D" w:rsidRPr="00EC09E2" w:rsidRDefault="00E77E1D" w:rsidP="00E77E1D">
      <w:pPr>
        <w:pStyle w:val="ARCATSubPara"/>
        <w:ind w:left="720"/>
        <w:rPr>
          <w:sz w:val="20"/>
          <w:szCs w:val="20"/>
        </w:rPr>
      </w:pPr>
    </w:p>
    <w:p w:rsidR="00E77E1D" w:rsidRPr="00EC09E2" w:rsidRDefault="00E77E1D" w:rsidP="00E77E1D">
      <w:pPr>
        <w:pStyle w:val="ARCATSubSub1"/>
        <w:pBdr>
          <w:top w:val="double" w:sz="4" w:space="1" w:color="87AB01"/>
          <w:left w:val="double" w:sz="4" w:space="4" w:color="87AB01"/>
          <w:bottom w:val="double" w:sz="4" w:space="1" w:color="87AB01"/>
          <w:right w:val="double" w:sz="4" w:space="4" w:color="87AB01"/>
        </w:pBdr>
        <w:rPr>
          <w:i/>
          <w:vanish/>
          <w:sz w:val="20"/>
          <w:szCs w:val="20"/>
          <w:u w:val="dotted" w:color="A6A6A6" w:themeColor="background1" w:themeShade="A6"/>
          <w:shd w:val="clear" w:color="auto" w:fill="FDFDFD"/>
        </w:rPr>
      </w:pPr>
      <w:r w:rsidRPr="00EC09E2">
        <w:rPr>
          <w:i/>
          <w:vanish/>
          <w:sz w:val="20"/>
          <w:szCs w:val="20"/>
          <w:u w:val="dotted" w:color="A6A6A6" w:themeColor="background1" w:themeShade="A6"/>
          <w:shd w:val="clear" w:color="auto" w:fill="FDFDFD"/>
        </w:rPr>
        <w:t>NOTE TO SPECIFIER: Coordinate with selection in Section 2 Product; 2.3 Accessories</w:t>
      </w:r>
    </w:p>
    <w:p w:rsidR="00DC22CA" w:rsidRPr="00EC09E2" w:rsidRDefault="003F0B6E" w:rsidP="00057F39">
      <w:pPr>
        <w:pStyle w:val="ARCATSubPara"/>
        <w:numPr>
          <w:ilvl w:val="3"/>
          <w:numId w:val="1"/>
        </w:numPr>
        <w:rPr>
          <w:sz w:val="20"/>
          <w:szCs w:val="20"/>
        </w:rPr>
      </w:pPr>
      <w:r>
        <w:rPr>
          <w:sz w:val="20"/>
          <w:szCs w:val="20"/>
        </w:rPr>
        <w:t xml:space="preserve"> </w:t>
      </w:r>
      <w:r w:rsidR="00DC22CA" w:rsidRPr="00EC09E2">
        <w:rPr>
          <w:sz w:val="20"/>
          <w:szCs w:val="20"/>
        </w:rPr>
        <w:t xml:space="preserve">Apply </w:t>
      </w:r>
      <w:r w:rsidR="00E77E1D" w:rsidRPr="00EC09E2">
        <w:rPr>
          <w:sz w:val="20"/>
          <w:szCs w:val="20"/>
        </w:rPr>
        <w:t xml:space="preserve">[_________] sealer </w:t>
      </w:r>
      <w:r w:rsidR="00DC22CA" w:rsidRPr="00EC09E2">
        <w:rPr>
          <w:sz w:val="20"/>
          <w:szCs w:val="20"/>
        </w:rPr>
        <w:t>to entire finished surface following the manufacturer’s instructions to help protect against staining.</w:t>
      </w:r>
    </w:p>
    <w:p w:rsidR="00EC09E2" w:rsidRDefault="00EC09E2">
      <w:pPr>
        <w:rPr>
          <w:rFonts w:ascii="Arial" w:eastAsia="Times New Roman" w:hAnsi="Arial" w:cs="Arial"/>
          <w:sz w:val="20"/>
          <w:szCs w:val="20"/>
          <w:lang w:eastAsia="en-US"/>
        </w:rPr>
      </w:pPr>
      <w:r>
        <w:rPr>
          <w:sz w:val="20"/>
          <w:szCs w:val="20"/>
        </w:rPr>
        <w:br w:type="page"/>
      </w:r>
    </w:p>
    <w:p w:rsidR="0072274A" w:rsidRPr="00EC09E2" w:rsidRDefault="0072274A" w:rsidP="0072274A">
      <w:pPr>
        <w:pStyle w:val="ARCATSubPara"/>
        <w:rPr>
          <w:sz w:val="20"/>
          <w:szCs w:val="20"/>
        </w:rPr>
      </w:pPr>
    </w:p>
    <w:p w:rsidR="0072274A" w:rsidRPr="00EC09E2" w:rsidRDefault="0072274A" w:rsidP="00057F39">
      <w:pPr>
        <w:pStyle w:val="ARCATSubPara"/>
        <w:numPr>
          <w:ilvl w:val="0"/>
          <w:numId w:val="1"/>
        </w:numPr>
        <w:jc w:val="center"/>
        <w:rPr>
          <w:b/>
          <w:sz w:val="22"/>
          <w:szCs w:val="22"/>
        </w:rPr>
      </w:pPr>
      <w:r w:rsidRPr="00EC09E2">
        <w:rPr>
          <w:b/>
          <w:sz w:val="22"/>
          <w:szCs w:val="22"/>
        </w:rPr>
        <w:t xml:space="preserve">  EXECUTION</w:t>
      </w:r>
    </w:p>
    <w:p w:rsidR="0072274A" w:rsidRPr="00EC09E2" w:rsidRDefault="0072274A" w:rsidP="0072274A">
      <w:pPr>
        <w:pStyle w:val="ARCATSubPara"/>
        <w:ind w:left="288"/>
        <w:rPr>
          <w:b/>
          <w:sz w:val="20"/>
          <w:szCs w:val="20"/>
        </w:rPr>
      </w:pPr>
    </w:p>
    <w:p w:rsidR="0072274A" w:rsidRPr="00EC09E2" w:rsidRDefault="0072274A" w:rsidP="0072274A">
      <w:pPr>
        <w:pStyle w:val="ARCATSubPara"/>
        <w:numPr>
          <w:ilvl w:val="1"/>
          <w:numId w:val="16"/>
        </w:numPr>
        <w:rPr>
          <w:b/>
          <w:sz w:val="20"/>
          <w:szCs w:val="20"/>
        </w:rPr>
      </w:pPr>
      <w:r w:rsidRPr="00EC09E2">
        <w:rPr>
          <w:b/>
          <w:color w:val="595959" w:themeColor="text1" w:themeTint="A6"/>
          <w:sz w:val="20"/>
          <w:szCs w:val="20"/>
        </w:rPr>
        <w:t>ACCEPTABLE INSTALLER</w:t>
      </w:r>
    </w:p>
    <w:p w:rsidR="006F20E4" w:rsidRPr="00EC09E2" w:rsidRDefault="006F20E4" w:rsidP="006F20E4">
      <w:pPr>
        <w:pStyle w:val="ARCATSubPara"/>
        <w:ind w:left="936"/>
        <w:rPr>
          <w:b/>
          <w:sz w:val="20"/>
          <w:szCs w:val="20"/>
        </w:rPr>
      </w:pPr>
    </w:p>
    <w:p w:rsidR="0072274A" w:rsidRPr="00EC09E2" w:rsidRDefault="0072274A" w:rsidP="0072274A">
      <w:pPr>
        <w:pStyle w:val="ARCATSubPara"/>
        <w:rPr>
          <w:sz w:val="20"/>
          <w:szCs w:val="20"/>
        </w:rPr>
      </w:pPr>
      <w:r w:rsidRPr="00EC09E2">
        <w:rPr>
          <w:sz w:val="20"/>
          <w:szCs w:val="20"/>
        </w:rPr>
        <w:t xml:space="preserve">Installer shall be experienced in installing natural and engineered stone and shall be certified by manufacturer. </w:t>
      </w:r>
    </w:p>
    <w:p w:rsidR="00353EA6" w:rsidRPr="00EC09E2" w:rsidRDefault="00353EA6" w:rsidP="0072274A">
      <w:pPr>
        <w:pStyle w:val="ARCATSubPara"/>
        <w:rPr>
          <w:sz w:val="20"/>
          <w:szCs w:val="20"/>
        </w:rPr>
      </w:pPr>
    </w:p>
    <w:p w:rsidR="00353EA6" w:rsidRPr="00EC09E2" w:rsidRDefault="00353EA6" w:rsidP="00353EA6">
      <w:pPr>
        <w:pStyle w:val="ARCATSubPara"/>
        <w:numPr>
          <w:ilvl w:val="1"/>
          <w:numId w:val="16"/>
        </w:numPr>
        <w:rPr>
          <w:b/>
          <w:color w:val="595959" w:themeColor="text1" w:themeTint="A6"/>
          <w:sz w:val="20"/>
          <w:szCs w:val="20"/>
        </w:rPr>
      </w:pPr>
      <w:r w:rsidRPr="00EC09E2">
        <w:rPr>
          <w:b/>
          <w:color w:val="595959" w:themeColor="text1" w:themeTint="A6"/>
          <w:sz w:val="20"/>
          <w:szCs w:val="20"/>
        </w:rPr>
        <w:t>EXAMINATION</w:t>
      </w:r>
    </w:p>
    <w:p w:rsidR="00353EA6" w:rsidRPr="00EC09E2" w:rsidRDefault="00353EA6" w:rsidP="00353EA6">
      <w:pPr>
        <w:pStyle w:val="ARCATSubPara"/>
        <w:numPr>
          <w:ilvl w:val="2"/>
          <w:numId w:val="17"/>
        </w:numPr>
        <w:rPr>
          <w:sz w:val="20"/>
          <w:szCs w:val="20"/>
        </w:rPr>
      </w:pPr>
      <w:r w:rsidRPr="00EC09E2">
        <w:rPr>
          <w:sz w:val="20"/>
          <w:szCs w:val="20"/>
        </w:rPr>
        <w:t xml:space="preserve"> Site Verification</w:t>
      </w:r>
    </w:p>
    <w:p w:rsidR="00353EA6" w:rsidRPr="00EC09E2" w:rsidRDefault="0037263C" w:rsidP="00353EA6">
      <w:pPr>
        <w:pStyle w:val="ARCATSubPara"/>
        <w:numPr>
          <w:ilvl w:val="3"/>
          <w:numId w:val="17"/>
        </w:numPr>
        <w:rPr>
          <w:sz w:val="20"/>
          <w:szCs w:val="20"/>
        </w:rPr>
      </w:pPr>
      <w:r>
        <w:rPr>
          <w:sz w:val="20"/>
          <w:szCs w:val="20"/>
        </w:rPr>
        <w:t xml:space="preserve"> </w:t>
      </w:r>
      <w:r w:rsidR="0056353D" w:rsidRPr="00EC09E2">
        <w:rPr>
          <w:sz w:val="20"/>
          <w:szCs w:val="20"/>
        </w:rPr>
        <w:t>Verify that substrates are</w:t>
      </w:r>
      <w:r w:rsidR="00353EA6" w:rsidRPr="00EC09E2">
        <w:rPr>
          <w:sz w:val="20"/>
          <w:szCs w:val="20"/>
        </w:rPr>
        <w:t xml:space="preserve"> plumb, level and flat and that necessary supports and blocking are in place. </w:t>
      </w:r>
    </w:p>
    <w:p w:rsidR="00245C83" w:rsidRPr="00EC09E2" w:rsidRDefault="0037263C" w:rsidP="00245C83">
      <w:pPr>
        <w:pStyle w:val="ARCATSubPara"/>
        <w:numPr>
          <w:ilvl w:val="4"/>
          <w:numId w:val="17"/>
        </w:numPr>
        <w:rPr>
          <w:sz w:val="20"/>
          <w:szCs w:val="20"/>
        </w:rPr>
      </w:pPr>
      <w:r>
        <w:rPr>
          <w:sz w:val="20"/>
          <w:szCs w:val="20"/>
        </w:rPr>
        <w:t xml:space="preserve"> </w:t>
      </w:r>
      <w:r w:rsidR="00245C83" w:rsidRPr="00EC09E2">
        <w:rPr>
          <w:sz w:val="20"/>
          <w:szCs w:val="20"/>
        </w:rPr>
        <w:t xml:space="preserve">Four-Sided Perimeter Support:  If a four-sided perimeter frame exists, additional substrate is not required. </w:t>
      </w:r>
      <w:r w:rsidR="008746FF">
        <w:rPr>
          <w:sz w:val="20"/>
          <w:szCs w:val="20"/>
        </w:rPr>
        <w:t xml:space="preserve"> </w:t>
      </w:r>
      <w:r w:rsidR="00245C83" w:rsidRPr="00EC09E2">
        <w:rPr>
          <w:sz w:val="20"/>
          <w:szCs w:val="20"/>
        </w:rPr>
        <w:t>Provide front-to-back support every 36 inches (914 mm), in addition to the strong perimeter support.</w:t>
      </w:r>
    </w:p>
    <w:p w:rsidR="00245C83" w:rsidRPr="00EC09E2" w:rsidRDefault="0037263C" w:rsidP="00245C83">
      <w:pPr>
        <w:pStyle w:val="ARCATSubPara"/>
        <w:numPr>
          <w:ilvl w:val="4"/>
          <w:numId w:val="17"/>
        </w:numPr>
        <w:rPr>
          <w:sz w:val="20"/>
          <w:szCs w:val="20"/>
        </w:rPr>
      </w:pPr>
      <w:r>
        <w:rPr>
          <w:sz w:val="20"/>
          <w:szCs w:val="20"/>
        </w:rPr>
        <w:t xml:space="preserve"> </w:t>
      </w:r>
      <w:r w:rsidR="00245C83" w:rsidRPr="00EC09E2">
        <w:rPr>
          <w:sz w:val="20"/>
          <w:szCs w:val="20"/>
        </w:rPr>
        <w:t xml:space="preserve">Three-Sided Perimeter Support:  For structures that have perimeter support on three sides </w:t>
      </w:r>
      <w:r w:rsidR="005C7B58">
        <w:rPr>
          <w:sz w:val="20"/>
          <w:szCs w:val="20"/>
        </w:rPr>
        <w:t>require additional support</w:t>
      </w:r>
      <w:r w:rsidR="00245C83" w:rsidRPr="00EC09E2">
        <w:rPr>
          <w:sz w:val="20"/>
          <w:szCs w:val="20"/>
        </w:rPr>
        <w:t>.  Installations with a depth of less than 26 inches (660 mm) require supports every 24 inches (610 mm).  Installations with depths of over 26 inches (660 mm) require supports every 18 inches (457 mm).</w:t>
      </w:r>
    </w:p>
    <w:p w:rsidR="00245C83" w:rsidRPr="00EC09E2" w:rsidRDefault="0037263C" w:rsidP="008B2B05">
      <w:pPr>
        <w:pStyle w:val="ARCATSubPara"/>
        <w:numPr>
          <w:ilvl w:val="4"/>
          <w:numId w:val="17"/>
        </w:numPr>
        <w:rPr>
          <w:sz w:val="20"/>
          <w:szCs w:val="20"/>
        </w:rPr>
      </w:pPr>
      <w:r>
        <w:rPr>
          <w:sz w:val="20"/>
          <w:szCs w:val="20"/>
        </w:rPr>
        <w:t xml:space="preserve"> </w:t>
      </w:r>
      <w:r w:rsidR="00245C83" w:rsidRPr="00EC09E2">
        <w:rPr>
          <w:sz w:val="20"/>
          <w:szCs w:val="20"/>
        </w:rPr>
        <w:t xml:space="preserve">Cantilevers:  Cantilevers less than 9 inches (228 mm) do not require additional support.  Cantilevers greater than 9 inches (228 mm) require corbels, legs, columns or reinforcing rods every 24 inches (610 mm). </w:t>
      </w:r>
    </w:p>
    <w:p w:rsidR="00353EA6" w:rsidRPr="00EC09E2" w:rsidRDefault="0037263C" w:rsidP="00245C83">
      <w:pPr>
        <w:pStyle w:val="ARCATSubPara"/>
        <w:numPr>
          <w:ilvl w:val="3"/>
          <w:numId w:val="17"/>
        </w:numPr>
        <w:rPr>
          <w:sz w:val="20"/>
          <w:szCs w:val="20"/>
        </w:rPr>
      </w:pPr>
      <w:r>
        <w:rPr>
          <w:sz w:val="20"/>
          <w:szCs w:val="20"/>
        </w:rPr>
        <w:t xml:space="preserve"> </w:t>
      </w:r>
      <w:r w:rsidR="0056353D" w:rsidRPr="00EC09E2">
        <w:rPr>
          <w:sz w:val="20"/>
          <w:szCs w:val="20"/>
        </w:rPr>
        <w:t>If substrate preparation is the responsibility of another installer, notify [Architect] [_________] of unsatisfactory preparation before proceeding.</w:t>
      </w:r>
    </w:p>
    <w:p w:rsidR="00245C83" w:rsidRPr="00EC09E2" w:rsidRDefault="00245C83" w:rsidP="00245C83">
      <w:pPr>
        <w:pStyle w:val="ARCATSubPara"/>
        <w:ind w:left="720"/>
        <w:rPr>
          <w:sz w:val="20"/>
          <w:szCs w:val="20"/>
        </w:rPr>
      </w:pPr>
    </w:p>
    <w:p w:rsidR="00600AC3" w:rsidRPr="00EC09E2" w:rsidRDefault="0037263C" w:rsidP="00600AC3">
      <w:pPr>
        <w:pStyle w:val="ARCATSubPara"/>
        <w:numPr>
          <w:ilvl w:val="2"/>
          <w:numId w:val="17"/>
        </w:numPr>
        <w:rPr>
          <w:sz w:val="20"/>
          <w:szCs w:val="20"/>
        </w:rPr>
      </w:pPr>
      <w:r>
        <w:rPr>
          <w:sz w:val="20"/>
          <w:szCs w:val="20"/>
        </w:rPr>
        <w:t xml:space="preserve"> </w:t>
      </w:r>
      <w:r w:rsidR="00600AC3" w:rsidRPr="00EC09E2">
        <w:rPr>
          <w:sz w:val="20"/>
          <w:szCs w:val="20"/>
        </w:rPr>
        <w:t>Materials Inspection: Inspect all finished surface</w:t>
      </w:r>
      <w:r w:rsidR="008746FF">
        <w:rPr>
          <w:sz w:val="20"/>
          <w:szCs w:val="20"/>
        </w:rPr>
        <w:t>s</w:t>
      </w:r>
      <w:r w:rsidR="00600AC3" w:rsidRPr="00EC09E2">
        <w:rPr>
          <w:sz w:val="20"/>
          <w:szCs w:val="20"/>
        </w:rPr>
        <w:t xml:space="preserve"> for damage. </w:t>
      </w:r>
      <w:r w:rsidR="008746FF">
        <w:rPr>
          <w:sz w:val="20"/>
          <w:szCs w:val="20"/>
        </w:rPr>
        <w:t xml:space="preserve"> </w:t>
      </w:r>
      <w:r w:rsidR="00600AC3" w:rsidRPr="00EC09E2">
        <w:rPr>
          <w:sz w:val="20"/>
          <w:szCs w:val="20"/>
        </w:rPr>
        <w:t>Do not install until damaged materials have been repaired or replaced.</w:t>
      </w:r>
    </w:p>
    <w:p w:rsidR="00600AC3" w:rsidRPr="00EC09E2" w:rsidRDefault="00600AC3" w:rsidP="00600AC3">
      <w:pPr>
        <w:pStyle w:val="ARCATSubPara"/>
        <w:rPr>
          <w:sz w:val="20"/>
          <w:szCs w:val="20"/>
        </w:rPr>
      </w:pPr>
    </w:p>
    <w:p w:rsidR="00C61282" w:rsidRPr="00EC09E2" w:rsidRDefault="00600AC3" w:rsidP="00245C83">
      <w:pPr>
        <w:pStyle w:val="ARCATSubPara"/>
        <w:numPr>
          <w:ilvl w:val="1"/>
          <w:numId w:val="17"/>
        </w:numPr>
        <w:rPr>
          <w:b/>
          <w:color w:val="595959" w:themeColor="text1" w:themeTint="A6"/>
          <w:sz w:val="20"/>
          <w:szCs w:val="20"/>
        </w:rPr>
      </w:pPr>
      <w:r w:rsidRPr="00EC09E2">
        <w:rPr>
          <w:b/>
          <w:color w:val="595959" w:themeColor="text1" w:themeTint="A6"/>
          <w:sz w:val="20"/>
          <w:szCs w:val="20"/>
        </w:rPr>
        <w:t>PREPARATION</w:t>
      </w:r>
    </w:p>
    <w:p w:rsidR="00600AC3" w:rsidRPr="00EC09E2" w:rsidRDefault="0037263C" w:rsidP="00C61282">
      <w:pPr>
        <w:pStyle w:val="ARCATSubPara"/>
        <w:numPr>
          <w:ilvl w:val="2"/>
          <w:numId w:val="17"/>
        </w:numPr>
        <w:rPr>
          <w:b/>
          <w:color w:val="595959" w:themeColor="text1" w:themeTint="A6"/>
          <w:sz w:val="20"/>
          <w:szCs w:val="20"/>
        </w:rPr>
      </w:pPr>
      <w:r>
        <w:rPr>
          <w:sz w:val="20"/>
          <w:szCs w:val="20"/>
        </w:rPr>
        <w:t xml:space="preserve"> </w:t>
      </w:r>
      <w:r w:rsidR="00600AC3" w:rsidRPr="00EC09E2">
        <w:rPr>
          <w:sz w:val="20"/>
          <w:szCs w:val="20"/>
        </w:rPr>
        <w:t xml:space="preserve">Clean surfaces </w:t>
      </w:r>
      <w:r w:rsidR="00245C83" w:rsidRPr="00EC09E2">
        <w:rPr>
          <w:sz w:val="20"/>
          <w:szCs w:val="20"/>
        </w:rPr>
        <w:t xml:space="preserve">to receive material </w:t>
      </w:r>
      <w:r w:rsidR="00600AC3" w:rsidRPr="00EC09E2">
        <w:rPr>
          <w:sz w:val="20"/>
          <w:szCs w:val="20"/>
        </w:rPr>
        <w:t>thoroughly prior to installation</w:t>
      </w:r>
      <w:r w:rsidR="00245C83" w:rsidRPr="00EC09E2">
        <w:rPr>
          <w:sz w:val="20"/>
          <w:szCs w:val="20"/>
        </w:rPr>
        <w:t xml:space="preserve"> to ensure adhesion.</w:t>
      </w:r>
    </w:p>
    <w:p w:rsidR="00B72F91" w:rsidRPr="00EC09E2" w:rsidRDefault="00B72F91" w:rsidP="00B72F91">
      <w:pPr>
        <w:pStyle w:val="ARCATSubPara"/>
        <w:rPr>
          <w:b/>
          <w:color w:val="595959" w:themeColor="text1" w:themeTint="A6"/>
          <w:sz w:val="20"/>
          <w:szCs w:val="20"/>
        </w:rPr>
      </w:pPr>
    </w:p>
    <w:p w:rsidR="00C61282" w:rsidRPr="00EC09E2" w:rsidRDefault="0037263C" w:rsidP="00C61282">
      <w:pPr>
        <w:pStyle w:val="ARCATSubPara"/>
        <w:numPr>
          <w:ilvl w:val="2"/>
          <w:numId w:val="17"/>
        </w:numPr>
        <w:rPr>
          <w:sz w:val="20"/>
          <w:szCs w:val="20"/>
        </w:rPr>
      </w:pPr>
      <w:r>
        <w:rPr>
          <w:sz w:val="20"/>
          <w:szCs w:val="20"/>
        </w:rPr>
        <w:t xml:space="preserve"> </w:t>
      </w:r>
      <w:r w:rsidR="00C61282" w:rsidRPr="00EC09E2">
        <w:rPr>
          <w:sz w:val="20"/>
          <w:szCs w:val="20"/>
        </w:rPr>
        <w:t>Protect jobsite and surfaces against dust and water.</w:t>
      </w:r>
    </w:p>
    <w:p w:rsidR="00245C83" w:rsidRPr="00EC09E2" w:rsidRDefault="00245C83" w:rsidP="00245C83">
      <w:pPr>
        <w:pStyle w:val="ARCATSubPara"/>
        <w:rPr>
          <w:sz w:val="20"/>
          <w:szCs w:val="20"/>
        </w:rPr>
      </w:pPr>
    </w:p>
    <w:p w:rsidR="00245C83" w:rsidRPr="00EC09E2" w:rsidRDefault="00245C83" w:rsidP="00245C83">
      <w:pPr>
        <w:pStyle w:val="ARCATSubPara"/>
        <w:numPr>
          <w:ilvl w:val="1"/>
          <w:numId w:val="17"/>
        </w:numPr>
        <w:rPr>
          <w:b/>
          <w:color w:val="595959" w:themeColor="text1" w:themeTint="A6"/>
          <w:sz w:val="20"/>
          <w:szCs w:val="20"/>
        </w:rPr>
      </w:pPr>
      <w:r w:rsidRPr="00EC09E2">
        <w:rPr>
          <w:b/>
          <w:color w:val="595959" w:themeColor="text1" w:themeTint="A6"/>
          <w:sz w:val="20"/>
          <w:szCs w:val="20"/>
        </w:rPr>
        <w:t>INSTALLATION</w:t>
      </w:r>
    </w:p>
    <w:p w:rsidR="00FF1522" w:rsidRPr="00EC09E2" w:rsidRDefault="00245C83" w:rsidP="00FF1522">
      <w:pPr>
        <w:pStyle w:val="ARCATSubPara"/>
        <w:numPr>
          <w:ilvl w:val="2"/>
          <w:numId w:val="17"/>
        </w:numPr>
        <w:rPr>
          <w:sz w:val="20"/>
          <w:szCs w:val="20"/>
        </w:rPr>
      </w:pPr>
      <w:r w:rsidRPr="00EC09E2">
        <w:rPr>
          <w:sz w:val="20"/>
          <w:szCs w:val="20"/>
        </w:rPr>
        <w:t xml:space="preserve"> </w:t>
      </w:r>
      <w:r w:rsidR="00FF1522" w:rsidRPr="00EC09E2">
        <w:rPr>
          <w:sz w:val="20"/>
          <w:szCs w:val="20"/>
        </w:rPr>
        <w:t>General</w:t>
      </w:r>
    </w:p>
    <w:p w:rsidR="00FF1522" w:rsidRPr="00EC09E2" w:rsidRDefault="008746FF" w:rsidP="00FF1522">
      <w:pPr>
        <w:pStyle w:val="ARCATSubPara"/>
        <w:numPr>
          <w:ilvl w:val="3"/>
          <w:numId w:val="17"/>
        </w:numPr>
        <w:rPr>
          <w:sz w:val="20"/>
          <w:szCs w:val="20"/>
        </w:rPr>
      </w:pPr>
      <w:r>
        <w:rPr>
          <w:sz w:val="20"/>
          <w:szCs w:val="20"/>
        </w:rPr>
        <w:t xml:space="preserve"> </w:t>
      </w:r>
      <w:r w:rsidR="00245C83" w:rsidRPr="00EC09E2">
        <w:rPr>
          <w:sz w:val="20"/>
          <w:szCs w:val="20"/>
        </w:rPr>
        <w:t xml:space="preserve">Install materials in accordance to manufacturer’s </w:t>
      </w:r>
      <w:r w:rsidR="00FF1522" w:rsidRPr="00EC09E2">
        <w:rPr>
          <w:sz w:val="20"/>
          <w:szCs w:val="20"/>
        </w:rPr>
        <w:t>guidelines.</w:t>
      </w:r>
    </w:p>
    <w:p w:rsidR="00FF1522" w:rsidRPr="00EC09E2" w:rsidRDefault="008746FF" w:rsidP="00FF1522">
      <w:pPr>
        <w:pStyle w:val="ARCATSubPara"/>
        <w:numPr>
          <w:ilvl w:val="3"/>
          <w:numId w:val="17"/>
        </w:numPr>
        <w:rPr>
          <w:sz w:val="20"/>
          <w:szCs w:val="20"/>
        </w:rPr>
      </w:pPr>
      <w:r>
        <w:rPr>
          <w:sz w:val="20"/>
          <w:szCs w:val="20"/>
        </w:rPr>
        <w:t xml:space="preserve"> </w:t>
      </w:r>
      <w:r w:rsidR="00FF1522" w:rsidRPr="00EC09E2">
        <w:rPr>
          <w:sz w:val="20"/>
          <w:szCs w:val="20"/>
        </w:rPr>
        <w:t>There shall be two installers at the jobsite at all times to ensure safety.</w:t>
      </w:r>
    </w:p>
    <w:p w:rsidR="00FF1522" w:rsidRPr="00EC09E2" w:rsidRDefault="00FF1522" w:rsidP="00FF1522">
      <w:pPr>
        <w:pStyle w:val="ARCATSubPara"/>
        <w:ind w:left="720"/>
        <w:rPr>
          <w:sz w:val="20"/>
          <w:szCs w:val="20"/>
        </w:rPr>
      </w:pPr>
    </w:p>
    <w:p w:rsidR="00FF1522" w:rsidRPr="00EC09E2" w:rsidRDefault="00232B1B" w:rsidP="00FF1522">
      <w:pPr>
        <w:pStyle w:val="ARCATSubPara"/>
        <w:numPr>
          <w:ilvl w:val="2"/>
          <w:numId w:val="17"/>
        </w:numPr>
        <w:rPr>
          <w:sz w:val="20"/>
          <w:szCs w:val="20"/>
        </w:rPr>
      </w:pPr>
      <w:r>
        <w:rPr>
          <w:sz w:val="20"/>
          <w:szCs w:val="20"/>
        </w:rPr>
        <w:t xml:space="preserve"> </w:t>
      </w:r>
      <w:r w:rsidR="00B72F91" w:rsidRPr="00EC09E2">
        <w:rPr>
          <w:sz w:val="20"/>
          <w:szCs w:val="20"/>
        </w:rPr>
        <w:t xml:space="preserve">Preliminary </w:t>
      </w:r>
      <w:r w:rsidR="00C61282" w:rsidRPr="00EC09E2">
        <w:rPr>
          <w:sz w:val="20"/>
          <w:szCs w:val="20"/>
        </w:rPr>
        <w:t>Installation</w:t>
      </w:r>
    </w:p>
    <w:p w:rsidR="00C61282" w:rsidRPr="00EC09E2" w:rsidRDefault="00232B1B" w:rsidP="00FF1522">
      <w:pPr>
        <w:pStyle w:val="ARCATSubPara"/>
        <w:numPr>
          <w:ilvl w:val="3"/>
          <w:numId w:val="17"/>
        </w:numPr>
        <w:rPr>
          <w:sz w:val="20"/>
          <w:szCs w:val="20"/>
        </w:rPr>
      </w:pPr>
      <w:r>
        <w:rPr>
          <w:sz w:val="20"/>
          <w:szCs w:val="20"/>
        </w:rPr>
        <w:t xml:space="preserve"> </w:t>
      </w:r>
      <w:r w:rsidR="00C61282" w:rsidRPr="00EC09E2">
        <w:rPr>
          <w:sz w:val="20"/>
          <w:szCs w:val="20"/>
        </w:rPr>
        <w:t>Position materials to verify correct dimensions and layout.</w:t>
      </w:r>
    </w:p>
    <w:p w:rsidR="00FF1522" w:rsidRPr="00EC09E2" w:rsidRDefault="00C61282" w:rsidP="00FF1522">
      <w:pPr>
        <w:pStyle w:val="ARCATSubPara"/>
        <w:numPr>
          <w:ilvl w:val="3"/>
          <w:numId w:val="17"/>
        </w:numPr>
        <w:rPr>
          <w:sz w:val="20"/>
          <w:szCs w:val="20"/>
        </w:rPr>
      </w:pPr>
      <w:r w:rsidRPr="00EC09E2">
        <w:rPr>
          <w:sz w:val="20"/>
          <w:szCs w:val="20"/>
        </w:rPr>
        <w:t xml:space="preserve"> </w:t>
      </w:r>
      <w:r w:rsidR="00FF1522" w:rsidRPr="00EC09E2">
        <w:rPr>
          <w:sz w:val="20"/>
          <w:szCs w:val="20"/>
        </w:rPr>
        <w:t xml:space="preserve">Make necessary adjustments. </w:t>
      </w:r>
    </w:p>
    <w:p w:rsidR="000F7847" w:rsidRPr="00EC09E2" w:rsidRDefault="000F7847" w:rsidP="000F7847">
      <w:pPr>
        <w:pStyle w:val="ARCATSubSub1"/>
        <w:pBdr>
          <w:top w:val="double" w:sz="4" w:space="1" w:color="87AB01"/>
          <w:left w:val="double" w:sz="4" w:space="4" w:color="87AB01"/>
          <w:bottom w:val="double" w:sz="4" w:space="1" w:color="87AB01"/>
          <w:right w:val="double" w:sz="4" w:space="4" w:color="87AB01"/>
        </w:pBdr>
        <w:rPr>
          <w:i/>
          <w:vanish/>
          <w:sz w:val="20"/>
          <w:szCs w:val="20"/>
          <w:u w:val="dotted" w:color="A6A6A6" w:themeColor="background1" w:themeShade="A6"/>
          <w:shd w:val="clear" w:color="auto" w:fill="FDFDFD"/>
        </w:rPr>
      </w:pPr>
      <w:r w:rsidRPr="00EC09E2">
        <w:rPr>
          <w:i/>
          <w:vanish/>
          <w:sz w:val="20"/>
          <w:szCs w:val="20"/>
          <w:u w:val="dotted" w:color="A6A6A6" w:themeColor="background1" w:themeShade="A6"/>
          <w:shd w:val="clear" w:color="auto" w:fill="FDFDFD"/>
        </w:rPr>
        <w:t>NOTE TO SPECIFIER: IceStone requires at least 1/16-inch at each wall for expansion and contraction.</w:t>
      </w:r>
    </w:p>
    <w:p w:rsidR="00245C83" w:rsidRPr="00EC09E2" w:rsidRDefault="00C61282" w:rsidP="00245C83">
      <w:pPr>
        <w:pStyle w:val="ARCATSubPara"/>
        <w:numPr>
          <w:ilvl w:val="3"/>
          <w:numId w:val="17"/>
        </w:numPr>
        <w:rPr>
          <w:sz w:val="20"/>
          <w:szCs w:val="20"/>
        </w:rPr>
      </w:pPr>
      <w:r w:rsidRPr="00EC09E2">
        <w:rPr>
          <w:sz w:val="20"/>
          <w:szCs w:val="20"/>
        </w:rPr>
        <w:t xml:space="preserve"> </w:t>
      </w:r>
      <w:r w:rsidR="000F7847" w:rsidRPr="00EC09E2">
        <w:rPr>
          <w:sz w:val="20"/>
          <w:szCs w:val="20"/>
        </w:rPr>
        <w:t>Verify there is a</w:t>
      </w:r>
      <w:r w:rsidR="00B72F91" w:rsidRPr="00EC09E2">
        <w:rPr>
          <w:sz w:val="20"/>
          <w:szCs w:val="20"/>
        </w:rPr>
        <w:t xml:space="preserve"> space of 1/8-inch</w:t>
      </w:r>
      <w:r w:rsidR="004024B8">
        <w:rPr>
          <w:sz w:val="20"/>
          <w:szCs w:val="20"/>
        </w:rPr>
        <w:t xml:space="preserve"> (3 mm)</w:t>
      </w:r>
      <w:r w:rsidR="00B72F91" w:rsidRPr="00EC09E2">
        <w:rPr>
          <w:sz w:val="20"/>
          <w:szCs w:val="20"/>
        </w:rPr>
        <w:t xml:space="preserve"> between walls where the surfacing will be installed and the surfacing material.</w:t>
      </w:r>
    </w:p>
    <w:p w:rsidR="00B72F91" w:rsidRPr="00EC09E2" w:rsidRDefault="00B72F91" w:rsidP="00B72F91">
      <w:pPr>
        <w:pStyle w:val="ARCATSubPara"/>
        <w:ind w:left="720"/>
        <w:rPr>
          <w:sz w:val="20"/>
          <w:szCs w:val="20"/>
        </w:rPr>
      </w:pPr>
    </w:p>
    <w:p w:rsidR="00B72F91" w:rsidRPr="00EC09E2" w:rsidRDefault="00B72F91" w:rsidP="00B72F91">
      <w:pPr>
        <w:pStyle w:val="ARCATSubPara"/>
        <w:numPr>
          <w:ilvl w:val="2"/>
          <w:numId w:val="17"/>
        </w:numPr>
        <w:rPr>
          <w:sz w:val="20"/>
          <w:szCs w:val="20"/>
        </w:rPr>
      </w:pPr>
      <w:r w:rsidRPr="00EC09E2">
        <w:rPr>
          <w:sz w:val="20"/>
          <w:szCs w:val="20"/>
        </w:rPr>
        <w:t xml:space="preserve"> Installation</w:t>
      </w:r>
    </w:p>
    <w:p w:rsidR="00B72F91" w:rsidRPr="00EC09E2" w:rsidRDefault="00B72F91" w:rsidP="00B72F91">
      <w:pPr>
        <w:pStyle w:val="ARCATSubPara"/>
        <w:numPr>
          <w:ilvl w:val="3"/>
          <w:numId w:val="17"/>
        </w:numPr>
        <w:rPr>
          <w:sz w:val="20"/>
          <w:szCs w:val="20"/>
        </w:rPr>
      </w:pPr>
      <w:r w:rsidRPr="00EC09E2">
        <w:rPr>
          <w:sz w:val="20"/>
          <w:szCs w:val="20"/>
        </w:rPr>
        <w:t>Secure surfacing to substrate using a clear 100% silicone adhesive to allow for movement and to avoid cracking.</w:t>
      </w:r>
    </w:p>
    <w:p w:rsidR="00B72F91" w:rsidRDefault="00B72F91" w:rsidP="00B72F91">
      <w:pPr>
        <w:pStyle w:val="ARCATSubPara"/>
        <w:numPr>
          <w:ilvl w:val="3"/>
          <w:numId w:val="17"/>
        </w:numPr>
        <w:rPr>
          <w:sz w:val="20"/>
          <w:szCs w:val="20"/>
        </w:rPr>
      </w:pPr>
      <w:r w:rsidRPr="00EC09E2">
        <w:rPr>
          <w:sz w:val="20"/>
          <w:szCs w:val="20"/>
        </w:rPr>
        <w:t>Install surfacing plumb, level, true and flat. Never shim in excess of 1/16 inch</w:t>
      </w:r>
      <w:r w:rsidR="004024B8">
        <w:rPr>
          <w:sz w:val="20"/>
          <w:szCs w:val="20"/>
        </w:rPr>
        <w:t xml:space="preserve"> (1-1/2 mm)</w:t>
      </w:r>
      <w:r w:rsidRPr="00EC09E2">
        <w:rPr>
          <w:sz w:val="20"/>
          <w:szCs w:val="20"/>
        </w:rPr>
        <w:t>.</w:t>
      </w:r>
    </w:p>
    <w:p w:rsidR="00B45D4F" w:rsidRPr="00EC09E2" w:rsidRDefault="00B45D4F" w:rsidP="00B45D4F">
      <w:pPr>
        <w:pStyle w:val="ARCATSubPara"/>
        <w:ind w:left="720"/>
        <w:rPr>
          <w:sz w:val="20"/>
          <w:szCs w:val="20"/>
        </w:rPr>
      </w:pPr>
    </w:p>
    <w:p w:rsidR="00B72F91" w:rsidRPr="00EC09E2" w:rsidRDefault="00B72F91" w:rsidP="00B72F91">
      <w:pPr>
        <w:pStyle w:val="ARCATSubPara"/>
        <w:numPr>
          <w:ilvl w:val="2"/>
          <w:numId w:val="17"/>
        </w:numPr>
        <w:rPr>
          <w:sz w:val="20"/>
          <w:szCs w:val="20"/>
        </w:rPr>
      </w:pPr>
      <w:r w:rsidRPr="00EC09E2">
        <w:rPr>
          <w:sz w:val="20"/>
          <w:szCs w:val="20"/>
        </w:rPr>
        <w:t xml:space="preserve">Joints </w:t>
      </w:r>
    </w:p>
    <w:p w:rsidR="00A73618" w:rsidRPr="00EC09E2" w:rsidRDefault="00A73618" w:rsidP="00B72F91">
      <w:pPr>
        <w:pStyle w:val="ARCATSubPara"/>
        <w:numPr>
          <w:ilvl w:val="3"/>
          <w:numId w:val="17"/>
        </w:numPr>
        <w:rPr>
          <w:sz w:val="20"/>
          <w:szCs w:val="20"/>
        </w:rPr>
      </w:pPr>
      <w:r w:rsidRPr="00EC09E2">
        <w:rPr>
          <w:sz w:val="20"/>
          <w:szCs w:val="20"/>
        </w:rPr>
        <w:t>Joints between adjacent pieces of composite surfacing.</w:t>
      </w:r>
    </w:p>
    <w:p w:rsidR="00B72F91" w:rsidRPr="00EC09E2" w:rsidRDefault="00B72F91" w:rsidP="00A73618">
      <w:pPr>
        <w:pStyle w:val="ARCATSubPara"/>
        <w:numPr>
          <w:ilvl w:val="4"/>
          <w:numId w:val="17"/>
        </w:numPr>
        <w:rPr>
          <w:sz w:val="20"/>
          <w:szCs w:val="20"/>
        </w:rPr>
      </w:pPr>
      <w:r w:rsidRPr="00EC09E2">
        <w:rPr>
          <w:sz w:val="20"/>
          <w:szCs w:val="20"/>
        </w:rPr>
        <w:t xml:space="preserve">All joints shall be clean, flush, and </w:t>
      </w:r>
      <w:r w:rsidR="00962453" w:rsidRPr="00EC09E2">
        <w:rPr>
          <w:sz w:val="20"/>
          <w:szCs w:val="20"/>
        </w:rPr>
        <w:t>level.</w:t>
      </w:r>
    </w:p>
    <w:p w:rsidR="00962453" w:rsidRPr="00EC09E2" w:rsidRDefault="00962453" w:rsidP="00A73618">
      <w:pPr>
        <w:pStyle w:val="ARCATSubPara"/>
        <w:numPr>
          <w:ilvl w:val="4"/>
          <w:numId w:val="17"/>
        </w:numPr>
        <w:rPr>
          <w:sz w:val="20"/>
          <w:szCs w:val="20"/>
        </w:rPr>
      </w:pPr>
      <w:r w:rsidRPr="00EC09E2">
        <w:rPr>
          <w:sz w:val="20"/>
          <w:szCs w:val="20"/>
        </w:rPr>
        <w:t>All joints shall be tight fitting, spacing shall not exceed 1/16 inch</w:t>
      </w:r>
      <w:r w:rsidR="004024B8">
        <w:rPr>
          <w:sz w:val="20"/>
          <w:szCs w:val="20"/>
        </w:rPr>
        <w:t xml:space="preserve"> (1-1/2 mm)</w:t>
      </w:r>
      <w:r w:rsidRPr="00EC09E2">
        <w:rPr>
          <w:sz w:val="20"/>
          <w:szCs w:val="20"/>
        </w:rPr>
        <w:t>.</w:t>
      </w:r>
    </w:p>
    <w:p w:rsidR="00DC22CA" w:rsidRPr="00EC09E2" w:rsidRDefault="00DC22CA" w:rsidP="00A73618">
      <w:pPr>
        <w:pStyle w:val="ARCATSubPara"/>
        <w:numPr>
          <w:ilvl w:val="4"/>
          <w:numId w:val="17"/>
        </w:numPr>
        <w:rPr>
          <w:sz w:val="20"/>
          <w:szCs w:val="20"/>
        </w:rPr>
      </w:pPr>
      <w:r w:rsidRPr="00EC09E2">
        <w:rPr>
          <w:sz w:val="20"/>
          <w:szCs w:val="20"/>
        </w:rPr>
        <w:t>Seal joints with a color matched two-part polyester, epoxy or acrylic joint adhesive.</w:t>
      </w:r>
    </w:p>
    <w:p w:rsidR="00962453" w:rsidRPr="00EC09E2" w:rsidRDefault="00A73618" w:rsidP="00A73618">
      <w:pPr>
        <w:pStyle w:val="ARCATSubPara"/>
        <w:numPr>
          <w:ilvl w:val="3"/>
          <w:numId w:val="17"/>
        </w:numPr>
        <w:rPr>
          <w:sz w:val="20"/>
          <w:szCs w:val="20"/>
        </w:rPr>
      </w:pPr>
      <w:r w:rsidRPr="00EC09E2">
        <w:rPr>
          <w:sz w:val="20"/>
          <w:szCs w:val="20"/>
        </w:rPr>
        <w:lastRenderedPageBreak/>
        <w:t xml:space="preserve"> Joints between composite surfacing and [backsplashes] [______]: </w:t>
      </w:r>
      <w:r w:rsidR="00DC22CA" w:rsidRPr="00EC09E2">
        <w:rPr>
          <w:sz w:val="20"/>
          <w:szCs w:val="20"/>
        </w:rPr>
        <w:t>Seal joints with clear 100% silicone adhesive.</w:t>
      </w:r>
    </w:p>
    <w:p w:rsidR="00DC22CA" w:rsidRPr="00EC09E2" w:rsidRDefault="00DC22CA" w:rsidP="00DC22CA">
      <w:pPr>
        <w:pStyle w:val="ARCATSubPara"/>
        <w:ind w:left="720"/>
        <w:rPr>
          <w:sz w:val="20"/>
          <w:szCs w:val="20"/>
        </w:rPr>
      </w:pPr>
    </w:p>
    <w:p w:rsidR="00057F39" w:rsidRPr="00EC09E2" w:rsidRDefault="00057F39" w:rsidP="00622828">
      <w:pPr>
        <w:pStyle w:val="ARCATSubPara"/>
        <w:numPr>
          <w:ilvl w:val="1"/>
          <w:numId w:val="17"/>
        </w:numPr>
        <w:rPr>
          <w:b/>
          <w:color w:val="595959" w:themeColor="text1" w:themeTint="A6"/>
          <w:sz w:val="20"/>
          <w:szCs w:val="20"/>
        </w:rPr>
      </w:pPr>
      <w:r w:rsidRPr="00EC09E2">
        <w:rPr>
          <w:b/>
          <w:color w:val="595959" w:themeColor="text1" w:themeTint="A6"/>
          <w:sz w:val="20"/>
          <w:szCs w:val="20"/>
        </w:rPr>
        <w:t>WAXING &amp; CLEANING</w:t>
      </w:r>
    </w:p>
    <w:p w:rsidR="000F7847" w:rsidRPr="00EC09E2" w:rsidRDefault="000F7847" w:rsidP="000F7847">
      <w:pPr>
        <w:pStyle w:val="ARCATSubSub1"/>
        <w:pBdr>
          <w:top w:val="double" w:sz="4" w:space="1" w:color="87AB01"/>
          <w:left w:val="double" w:sz="4" w:space="4" w:color="87AB01"/>
          <w:bottom w:val="double" w:sz="4" w:space="1" w:color="87AB01"/>
          <w:right w:val="double" w:sz="4" w:space="4" w:color="87AB01"/>
        </w:pBdr>
        <w:rPr>
          <w:i/>
          <w:vanish/>
          <w:sz w:val="20"/>
          <w:szCs w:val="20"/>
          <w:u w:val="dotted" w:color="A6A6A6" w:themeColor="background1" w:themeShade="A6"/>
          <w:shd w:val="clear" w:color="auto" w:fill="FDFDFD"/>
        </w:rPr>
      </w:pPr>
      <w:r w:rsidRPr="00EC09E2">
        <w:rPr>
          <w:i/>
          <w:vanish/>
          <w:sz w:val="20"/>
          <w:szCs w:val="20"/>
          <w:u w:val="dotted" w:color="A6A6A6" w:themeColor="background1" w:themeShade="A6"/>
          <w:shd w:val="clear" w:color="auto" w:fill="FDFDFD"/>
        </w:rPr>
        <w:t>NOTE TO SPECIFIER: Coordinate paragraphs below with selections in Section 2 Product; 2.3 Accessories</w:t>
      </w:r>
    </w:p>
    <w:p w:rsidR="00245C83" w:rsidRPr="00EC09E2" w:rsidRDefault="00232B1B" w:rsidP="00245C83">
      <w:pPr>
        <w:pStyle w:val="ARCATSubPara"/>
        <w:numPr>
          <w:ilvl w:val="2"/>
          <w:numId w:val="17"/>
        </w:numPr>
        <w:rPr>
          <w:b/>
          <w:sz w:val="20"/>
          <w:szCs w:val="20"/>
        </w:rPr>
      </w:pPr>
      <w:r>
        <w:rPr>
          <w:sz w:val="20"/>
          <w:szCs w:val="20"/>
        </w:rPr>
        <w:t xml:space="preserve"> </w:t>
      </w:r>
      <w:r w:rsidR="00057F39" w:rsidRPr="00EC09E2">
        <w:rPr>
          <w:sz w:val="20"/>
          <w:szCs w:val="20"/>
        </w:rPr>
        <w:t>Waxing</w:t>
      </w:r>
      <w:r w:rsidR="00DC22CA" w:rsidRPr="00EC09E2">
        <w:rPr>
          <w:sz w:val="20"/>
          <w:szCs w:val="20"/>
        </w:rPr>
        <w:t xml:space="preserve">: </w:t>
      </w:r>
      <w:r w:rsidR="00843565" w:rsidRPr="00EC09E2">
        <w:rPr>
          <w:sz w:val="20"/>
          <w:szCs w:val="20"/>
        </w:rPr>
        <w:t xml:space="preserve">Apply </w:t>
      </w:r>
      <w:r w:rsidR="000F7847" w:rsidRPr="00EC09E2">
        <w:rPr>
          <w:sz w:val="20"/>
          <w:szCs w:val="20"/>
        </w:rPr>
        <w:t>CHENG Concrete Countertop Wax</w:t>
      </w:r>
      <w:r w:rsidR="00950139">
        <w:rPr>
          <w:sz w:val="20"/>
          <w:szCs w:val="20"/>
        </w:rPr>
        <w:t xml:space="preserve"> </w:t>
      </w:r>
      <w:r w:rsidR="00843565" w:rsidRPr="00EC09E2">
        <w:rPr>
          <w:sz w:val="20"/>
          <w:szCs w:val="20"/>
        </w:rPr>
        <w:t>to</w:t>
      </w:r>
      <w:r w:rsidR="00057F39" w:rsidRPr="00EC09E2">
        <w:rPr>
          <w:sz w:val="20"/>
          <w:szCs w:val="20"/>
        </w:rPr>
        <w:t xml:space="preserve"> </w:t>
      </w:r>
      <w:r w:rsidR="00843565" w:rsidRPr="00EC09E2">
        <w:rPr>
          <w:sz w:val="20"/>
          <w:szCs w:val="20"/>
        </w:rPr>
        <w:t>composite surfacing</w:t>
      </w:r>
      <w:r w:rsidR="00950139">
        <w:rPr>
          <w:sz w:val="20"/>
          <w:szCs w:val="20"/>
        </w:rPr>
        <w:t xml:space="preserve"> for added protection</w:t>
      </w:r>
      <w:bookmarkStart w:id="0" w:name="_GoBack"/>
      <w:bookmarkEnd w:id="0"/>
      <w:r w:rsidR="00057F39" w:rsidRPr="00EC09E2">
        <w:rPr>
          <w:sz w:val="20"/>
          <w:szCs w:val="20"/>
        </w:rPr>
        <w:t>.</w:t>
      </w:r>
      <w:r w:rsidR="0048113A">
        <w:rPr>
          <w:sz w:val="20"/>
          <w:szCs w:val="20"/>
        </w:rPr>
        <w:t xml:space="preserve"> Follow the product manufacturer’s instructions for application.</w:t>
      </w:r>
    </w:p>
    <w:p w:rsidR="00057F39" w:rsidRPr="00EC09E2" w:rsidRDefault="00057F39" w:rsidP="00057F39">
      <w:pPr>
        <w:pStyle w:val="ARCATSubPara"/>
        <w:rPr>
          <w:sz w:val="20"/>
          <w:szCs w:val="20"/>
        </w:rPr>
      </w:pPr>
    </w:p>
    <w:p w:rsidR="000F7847" w:rsidRPr="00EC09E2" w:rsidRDefault="00232B1B" w:rsidP="006F20E4">
      <w:pPr>
        <w:pStyle w:val="ARCATSubPara"/>
        <w:numPr>
          <w:ilvl w:val="2"/>
          <w:numId w:val="17"/>
        </w:numPr>
        <w:rPr>
          <w:sz w:val="20"/>
          <w:szCs w:val="20"/>
        </w:rPr>
      </w:pPr>
      <w:r>
        <w:rPr>
          <w:sz w:val="20"/>
          <w:szCs w:val="20"/>
        </w:rPr>
        <w:t xml:space="preserve"> </w:t>
      </w:r>
      <w:r w:rsidR="00057F39" w:rsidRPr="00EC09E2">
        <w:rPr>
          <w:sz w:val="20"/>
          <w:szCs w:val="20"/>
        </w:rPr>
        <w:t xml:space="preserve">Clean: Clean exposed surfaces with </w:t>
      </w:r>
      <w:r w:rsidR="000F7847" w:rsidRPr="00EC09E2">
        <w:rPr>
          <w:sz w:val="20"/>
          <w:szCs w:val="20"/>
        </w:rPr>
        <w:t>[___________] [non-abrasive</w:t>
      </w:r>
      <w:r w:rsidR="00057F39" w:rsidRPr="00EC09E2">
        <w:rPr>
          <w:sz w:val="20"/>
          <w:szCs w:val="20"/>
        </w:rPr>
        <w:t xml:space="preserve"> pH neutral cleaner</w:t>
      </w:r>
      <w:r w:rsidR="000F7847" w:rsidRPr="00EC09E2">
        <w:rPr>
          <w:sz w:val="20"/>
          <w:szCs w:val="20"/>
        </w:rPr>
        <w:t>].</w:t>
      </w:r>
    </w:p>
    <w:p w:rsidR="006F20E4" w:rsidRPr="00EC09E2" w:rsidRDefault="00057F39" w:rsidP="000F7847">
      <w:pPr>
        <w:pStyle w:val="ARCATSubPara"/>
        <w:rPr>
          <w:sz w:val="20"/>
          <w:szCs w:val="20"/>
        </w:rPr>
      </w:pPr>
      <w:r w:rsidRPr="00EC09E2">
        <w:rPr>
          <w:sz w:val="20"/>
          <w:szCs w:val="20"/>
        </w:rPr>
        <w:t xml:space="preserve"> </w:t>
      </w:r>
    </w:p>
    <w:p w:rsidR="00057F39" w:rsidRPr="00EC09E2" w:rsidRDefault="00057F39" w:rsidP="00057F39">
      <w:pPr>
        <w:pStyle w:val="ARCATSubPara"/>
        <w:numPr>
          <w:ilvl w:val="1"/>
          <w:numId w:val="17"/>
        </w:numPr>
        <w:rPr>
          <w:b/>
          <w:color w:val="595959" w:themeColor="text1" w:themeTint="A6"/>
          <w:sz w:val="20"/>
          <w:szCs w:val="20"/>
        </w:rPr>
      </w:pPr>
      <w:r w:rsidRPr="00EC09E2">
        <w:rPr>
          <w:b/>
          <w:color w:val="595959" w:themeColor="text1" w:themeTint="A6"/>
          <w:sz w:val="20"/>
          <w:szCs w:val="20"/>
        </w:rPr>
        <w:t>PROTECTION</w:t>
      </w:r>
    </w:p>
    <w:p w:rsidR="00843565" w:rsidRPr="00EC09E2" w:rsidRDefault="00843565" w:rsidP="00622828">
      <w:pPr>
        <w:pStyle w:val="ARCATParagraph"/>
        <w:numPr>
          <w:ilvl w:val="2"/>
          <w:numId w:val="17"/>
        </w:numPr>
        <w:spacing w:before="100" w:beforeAutospacing="1"/>
        <w:rPr>
          <w:sz w:val="20"/>
          <w:szCs w:val="20"/>
        </w:rPr>
      </w:pPr>
      <w:r w:rsidRPr="00EC09E2">
        <w:rPr>
          <w:sz w:val="20"/>
          <w:szCs w:val="20"/>
        </w:rPr>
        <w:t xml:space="preserve"> Protect installed products until completion of the project.</w:t>
      </w:r>
    </w:p>
    <w:p w:rsidR="0072274A" w:rsidRPr="00EC09E2" w:rsidRDefault="00843565" w:rsidP="00843565">
      <w:pPr>
        <w:pStyle w:val="ARCATParagraph"/>
        <w:numPr>
          <w:ilvl w:val="2"/>
          <w:numId w:val="17"/>
        </w:numPr>
        <w:spacing w:before="200"/>
        <w:rPr>
          <w:b/>
          <w:sz w:val="20"/>
          <w:szCs w:val="20"/>
        </w:rPr>
      </w:pPr>
      <w:r w:rsidRPr="00EC09E2">
        <w:rPr>
          <w:sz w:val="20"/>
          <w:szCs w:val="20"/>
        </w:rPr>
        <w:t xml:space="preserve"> Touch-up, repair, or replace damaged materials in a satisfactory manner.</w:t>
      </w:r>
      <w:r w:rsidRPr="00EC09E2">
        <w:rPr>
          <w:b/>
          <w:sz w:val="20"/>
          <w:szCs w:val="20"/>
        </w:rPr>
        <w:t xml:space="preserve"> </w:t>
      </w:r>
    </w:p>
    <w:p w:rsidR="00B74D6E" w:rsidRPr="00EC09E2" w:rsidRDefault="00B74D6E" w:rsidP="0074392D">
      <w:pPr>
        <w:pStyle w:val="ARCATSubSub1"/>
        <w:rPr>
          <w:sz w:val="20"/>
          <w:szCs w:val="20"/>
        </w:rPr>
      </w:pPr>
    </w:p>
    <w:p w:rsidR="00C66E0E" w:rsidRPr="00EC09E2" w:rsidRDefault="00C66E0E" w:rsidP="00E9248E">
      <w:pPr>
        <w:pStyle w:val="ARCATSubPara"/>
        <w:ind w:left="936"/>
        <w:rPr>
          <w:b/>
          <w:sz w:val="20"/>
          <w:szCs w:val="20"/>
        </w:rPr>
      </w:pPr>
    </w:p>
    <w:p w:rsidR="00AD6BDB" w:rsidRPr="00EC09E2" w:rsidRDefault="00843565" w:rsidP="00DC76D3">
      <w:pPr>
        <w:pStyle w:val="ARCATTitle"/>
        <w:jc w:val="center"/>
        <w:outlineLvl w:val="0"/>
        <w:rPr>
          <w:rFonts w:cs="Arial"/>
          <w:szCs w:val="20"/>
        </w:rPr>
      </w:pPr>
      <w:r w:rsidRPr="00EC09E2">
        <w:rPr>
          <w:rFonts w:cs="Arial"/>
          <w:szCs w:val="20"/>
        </w:rPr>
        <w:t>END OF SECTION</w:t>
      </w:r>
    </w:p>
    <w:p w:rsidR="006C4498" w:rsidRPr="00EC09E2" w:rsidRDefault="006C4498" w:rsidP="000E44A7">
      <w:pPr>
        <w:ind w:left="720" w:hanging="720"/>
        <w:rPr>
          <w:rFonts w:ascii="Arial" w:hAnsi="Arial" w:cs="Arial"/>
          <w:sz w:val="20"/>
          <w:szCs w:val="20"/>
          <w:vertAlign w:val="subscript"/>
        </w:rPr>
      </w:pPr>
    </w:p>
    <w:sectPr w:rsidR="006C4498" w:rsidRPr="00EC09E2" w:rsidSect="00DE3ADF">
      <w:headerReference w:type="default" r:id="rId14"/>
      <w:footerReference w:type="default" r:id="rId15"/>
      <w:headerReference w:type="first" r:id="rId16"/>
      <w:pgSz w:w="12240" w:h="15840"/>
      <w:pgMar w:top="1440" w:right="1440" w:bottom="1440" w:left="1440" w:header="720" w:footer="28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B8" w:rsidRDefault="004024B8" w:rsidP="00090F90">
      <w:pPr>
        <w:spacing w:after="0"/>
      </w:pPr>
      <w:r>
        <w:separator/>
      </w:r>
    </w:p>
  </w:endnote>
  <w:endnote w:type="continuationSeparator" w:id="0">
    <w:p w:rsidR="004024B8" w:rsidRDefault="004024B8" w:rsidP="00090F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nivers LT Std 55">
    <w:altName w:val="Trebuchet MS"/>
    <w:charset w:val="00"/>
    <w:family w:val="auto"/>
    <w:pitch w:val="variable"/>
    <w:sig w:usb0="00000003" w:usb1="00000000" w:usb2="00000000" w:usb3="00000000" w:csb0="00000001" w:csb1="00000000"/>
  </w:font>
  <w:font w:name="Univers 57 Condensed">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B8" w:rsidRPr="006D1545" w:rsidRDefault="004024B8" w:rsidP="006D1545">
    <w:pPr>
      <w:spacing w:after="60"/>
      <w:rPr>
        <w:rFonts w:ascii="Univers 57 Condensed" w:hAnsi="Univers 57 Condensed"/>
        <w:color w:val="595959" w:themeColor="text1" w:themeTint="A6"/>
        <w:sz w:val="16"/>
        <w:szCs w:val="16"/>
      </w:rPr>
    </w:pPr>
    <w:r>
      <w:rPr>
        <w:rFonts w:ascii="Univers 57 Condensed" w:hAnsi="Univers 57 Condensed" w:cs="Arial"/>
        <w:sz w:val="20"/>
      </w:rPr>
      <w:t>IceStone, LLC</w:t>
    </w:r>
    <w:r w:rsidRPr="006D1545">
      <w:rPr>
        <w:rFonts w:ascii="Univers 57 Condensed" w:hAnsi="Univers 57 Condensed" w:cs="Arial"/>
        <w:sz w:val="20"/>
      </w:rPr>
      <w:t xml:space="preserve">          </w:t>
    </w:r>
    <w:r>
      <w:rPr>
        <w:rFonts w:ascii="Univers 57 Condensed" w:hAnsi="Univers 57 Condensed" w:cs="Arial"/>
        <w:sz w:val="20"/>
      </w:rPr>
      <w:t xml:space="preserve">                                               </w:t>
    </w:r>
    <w:r w:rsidRPr="006D1545">
      <w:rPr>
        <w:rFonts w:ascii="Univers 57 Condensed" w:hAnsi="Univers 57 Condensed" w:cs="Arial"/>
        <w:sz w:val="20"/>
      </w:rPr>
      <w:t xml:space="preserve">   </w:t>
    </w:r>
    <w:r>
      <w:rPr>
        <w:rFonts w:ascii="Univers 57 Condensed" w:hAnsi="Univers 57 Condensed" w:cs="Arial"/>
        <w:sz w:val="20"/>
      </w:rPr>
      <w:t xml:space="preserve">Page </w:t>
    </w:r>
    <w:r w:rsidR="00A14D5A" w:rsidRPr="006D1545">
      <w:rPr>
        <w:rFonts w:ascii="Univers 57 Condensed" w:hAnsi="Univers 57 Condensed" w:cs="Arial"/>
        <w:sz w:val="20"/>
      </w:rPr>
      <w:fldChar w:fldCharType="begin"/>
    </w:r>
    <w:r w:rsidRPr="006D1545">
      <w:rPr>
        <w:rFonts w:ascii="Univers 57 Condensed" w:hAnsi="Univers 57 Condensed" w:cs="Arial"/>
        <w:sz w:val="20"/>
      </w:rPr>
      <w:instrText xml:space="preserve"> PAGE   \* MERGEFORMAT </w:instrText>
    </w:r>
    <w:r w:rsidR="00A14D5A" w:rsidRPr="006D1545">
      <w:rPr>
        <w:rFonts w:ascii="Univers 57 Condensed" w:hAnsi="Univers 57 Condensed" w:cs="Arial"/>
        <w:sz w:val="20"/>
      </w:rPr>
      <w:fldChar w:fldCharType="separate"/>
    </w:r>
    <w:r w:rsidR="00950139">
      <w:rPr>
        <w:rFonts w:ascii="Univers 57 Condensed" w:hAnsi="Univers 57 Condensed" w:cs="Arial"/>
        <w:noProof/>
        <w:sz w:val="20"/>
      </w:rPr>
      <w:t>2</w:t>
    </w:r>
    <w:r w:rsidR="00A14D5A" w:rsidRPr="006D1545">
      <w:rPr>
        <w:rFonts w:ascii="Univers 57 Condensed" w:hAnsi="Univers 57 Condensed" w:cs="Arial"/>
        <w:sz w:val="20"/>
      </w:rPr>
      <w:fldChar w:fldCharType="end"/>
    </w:r>
    <w:r>
      <w:rPr>
        <w:rFonts w:ascii="Univers 57 Condensed" w:hAnsi="Univers 57 Condensed" w:cs="Arial"/>
        <w:sz w:val="20"/>
      </w:rPr>
      <w:t xml:space="preserve">                                           September 4, 2012</w:t>
    </w:r>
  </w:p>
  <w:p w:rsidR="004024B8" w:rsidRDefault="004024B8" w:rsidP="006D1545">
    <w:pPr>
      <w:pStyle w:val="Footer"/>
      <w:tabs>
        <w:tab w:val="clear" w:pos="4320"/>
        <w:tab w:val="clear" w:pos="8640"/>
        <w:tab w:val="left" w:pos="5295"/>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B8" w:rsidRDefault="004024B8" w:rsidP="00090F90">
      <w:pPr>
        <w:spacing w:after="0"/>
      </w:pPr>
      <w:r>
        <w:separator/>
      </w:r>
    </w:p>
  </w:footnote>
  <w:footnote w:type="continuationSeparator" w:id="0">
    <w:p w:rsidR="004024B8" w:rsidRDefault="004024B8" w:rsidP="00090F9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B8" w:rsidRDefault="00950139" w:rsidP="00AD6BDB">
    <w:pPr>
      <w:pStyle w:val="Header"/>
      <w:tabs>
        <w:tab w:val="clear" w:pos="4320"/>
        <w:tab w:val="clear" w:pos="8640"/>
        <w:tab w:val="left" w:pos="1573"/>
        <w:tab w:val="left" w:pos="5760"/>
      </w:tabs>
      <w:jc w:val="right"/>
    </w:pP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3286125</wp:posOffset>
              </wp:positionH>
              <wp:positionV relativeFrom="paragraph">
                <wp:posOffset>8255</wp:posOffset>
              </wp:positionV>
              <wp:extent cx="3077845" cy="323850"/>
              <wp:effectExtent l="0" t="0" r="0" b="63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4B8" w:rsidRDefault="004024B8">
                          <w:r w:rsidRPr="00AD6BDB">
                            <w:rPr>
                              <w:rFonts w:ascii="Arial" w:hAnsi="Arial" w:cs="Arial"/>
                              <w:color w:val="FFFFFF" w:themeColor="background1"/>
                              <w:sz w:val="28"/>
                            </w:rPr>
                            <w:t>GUIDE 3-PART SPECIFICATION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58.75pt;margin-top:.65pt;width:242.3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ZjFrcCAAC5BQAADgAAAGRycy9lMm9Eb2MueG1srFTbbtwgEH2v1H9AvDu+LN61rXirZC9VpfQi&#10;Jf0A1uA1qg0usPGmVf+9A95bkpeqrR8sYIYzc2YOc/1u37XokWsjlCxxfBVhxGWlmJDbEn99WAcZ&#10;RsZSyWirJC/xEzf43fztm+uhL3iiGtUyrhGASFMMfYkba/siDE3V8I6aK9VzCcZa6Y5a2OptyDQd&#10;AL1rwySKpuGgNOu1qrgxcLocjXju8euaV/ZzXRtuUVtiyM36v/b/jfuH82tabDXtG1Ed0qB/kUVH&#10;hYSgJ6gltRTttHgF1YlKK6Nqe1WpLlR1LSruOQCbOHrB5r6hPfdcoDimP5XJ/D/Y6tPjF40EK/EM&#10;I0k7aNED31t0q/YoddUZelOA030PbnYPx9Blz9T0d6r6ZpBUi4bKLb/RWg0Npwyyi93N8OLqiGMc&#10;yGb4qBiEoTurPNC+1p0rHRQDATp06enUGZdKBYeTaDbLSIpRBbZJMslS37qQFsfbvTb2PVcdcosS&#10;a+i8R6ePd8a6bGhxdHHBpFqLtvXdb+WzA3AcTyA2XHU2l4Vv5s88ylfZKiMBSaargESMBTfrBQmm&#10;63iWLifLxWIZ/3JxY1I0gjEuXZijsGLyZ407SHyUxElaRrWCOTiXktHbzaLV6JGCsNf+8zUHy9kt&#10;fJ6GLwJweUEpTkh0m+TBeprNAlKTNMhnURZEcX6bTyOSk+X6OaU7Ifm/U0JDifM0SUcxnZN+wS3y&#10;32tutOiEhdHRiq7E2cmJFk6CK8l8ay0V7bi+KIVL/1wKaPex0V6wTqOjWu1+swcUp+KNYk8gXa1A&#10;WaBPmHewaJT+gdEAs6PE5vuOao5R+0GC/POYEDds/IakswQ2+tKyubRQWQFUiS1G43JhxwG167XY&#10;NhBpfHBS3cCTqYVX8zmrw0OD+eBJHWaZG0CXe+91nrjz3wAAAP//AwBQSwMEFAAGAAgAAAAhAGhI&#10;szvcAAAACQEAAA8AAABkcnMvZG93bnJldi54bWxMj8tOwzAQRfdI/IM1SOzouCnhEeJUCMQWRHlI&#10;7Nx4mkTE4yh2m/D3TFewHJ2re8+U69n36kBj7AIbWC40KOI6uI4bA+9vTxc3oGKy7GwfmAz8UIR1&#10;dXpS2sKFiV/psEmNkhKOhTXQpjQUiLFuydu4CAOxsF0YvU1yjg260U5S7nvMtL5CbzuWhdYO9NBS&#10;/b3ZewMfz7uvz0v90jz6fJjCrJH9LRpzfjbf34FKNKe/MBz1RR0qcdqGPbuoegP58jqXqIAVqCPX&#10;OstAbYVkK8CqxP8fVL8AAAD//wMAUEsBAi0AFAAGAAgAAAAhAOSZw8D7AAAA4QEAABMAAAAAAAAA&#10;AAAAAAAAAAAAAFtDb250ZW50X1R5cGVzXS54bWxQSwECLQAUAAYACAAAACEAI7Jq4dcAAACUAQAA&#10;CwAAAAAAAAAAAAAAAAAsAQAAX3JlbHMvLnJlbHNQSwECLQAUAAYACAAAACEANUZjFrcCAAC5BQAA&#10;DgAAAAAAAAAAAAAAAAAsAgAAZHJzL2Uyb0RvYy54bWxQSwECLQAUAAYACAAAACEAaEizO9wAAAAJ&#10;AQAADwAAAAAAAAAAAAAAAAAPBQAAZHJzL2Rvd25yZXYueG1sUEsFBgAAAAAEAAQA8wAAABgGAAAA&#10;AA==&#10;" filled="f" stroked="f">
              <v:textbox>
                <w:txbxContent>
                  <w:p w:rsidR="004024B8" w:rsidRDefault="004024B8">
                    <w:r w:rsidRPr="00AD6BDB">
                      <w:rPr>
                        <w:rFonts w:ascii="Arial" w:hAnsi="Arial" w:cs="Arial"/>
                        <w:color w:val="FFFFFF" w:themeColor="background1"/>
                        <w:sz w:val="28"/>
                      </w:rPr>
                      <w:t>GUIDE 3-PART SPECIFICATION</w:t>
                    </w:r>
                  </w:p>
                </w:txbxContent>
              </v:textbox>
            </v:shape>
          </w:pict>
        </mc:Fallback>
      </mc:AlternateContent>
    </w: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1190625</wp:posOffset>
              </wp:positionH>
              <wp:positionV relativeFrom="paragraph">
                <wp:posOffset>-227330</wp:posOffset>
              </wp:positionV>
              <wp:extent cx="1371600" cy="5600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560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024B8" w:rsidRPr="00FB4B28" w:rsidRDefault="004024B8" w:rsidP="00F24017">
                          <w:pPr>
                            <w:spacing w:after="60"/>
                            <w:rPr>
                              <w:rFonts w:ascii="Univers LT Std 55" w:hAnsi="Univers LT Std 55"/>
                              <w:color w:val="FFFFFF" w:themeColor="background1"/>
                              <w:sz w:val="16"/>
                              <w:szCs w:val="16"/>
                            </w:rPr>
                          </w:pPr>
                          <w:r w:rsidRPr="00FB4B28">
                            <w:rPr>
                              <w:rFonts w:ascii="Univers LT Std 55" w:hAnsi="Univers LT Std 55"/>
                              <w:color w:val="FFFFFF" w:themeColor="background1"/>
                              <w:sz w:val="16"/>
                              <w:szCs w:val="16"/>
                            </w:rPr>
                            <w:t>Brooklyn Navy Yard</w:t>
                          </w:r>
                        </w:p>
                        <w:p w:rsidR="004024B8" w:rsidRPr="00FB4B28" w:rsidRDefault="004024B8" w:rsidP="00F24017">
                          <w:pPr>
                            <w:spacing w:after="60"/>
                            <w:rPr>
                              <w:rFonts w:ascii="Univers LT Std 55" w:hAnsi="Univers LT Std 55"/>
                              <w:color w:val="FFFFFF" w:themeColor="background1"/>
                              <w:sz w:val="16"/>
                              <w:szCs w:val="16"/>
                            </w:rPr>
                          </w:pPr>
                          <w:r w:rsidRPr="00FB4B28">
                            <w:rPr>
                              <w:rFonts w:ascii="Univers LT Std 55" w:hAnsi="Univers LT Std 55"/>
                              <w:color w:val="FFFFFF" w:themeColor="background1"/>
                              <w:sz w:val="16"/>
                              <w:szCs w:val="16"/>
                            </w:rPr>
                            <w:t>63 Flushing Ave, Bldg 12</w:t>
                          </w:r>
                        </w:p>
                        <w:p w:rsidR="004024B8" w:rsidRPr="00FB4B28" w:rsidRDefault="004024B8" w:rsidP="00F24017">
                          <w:pPr>
                            <w:spacing w:after="60"/>
                            <w:rPr>
                              <w:rFonts w:ascii="Univers LT Std 55" w:hAnsi="Univers LT Std 55"/>
                              <w:color w:val="FFFFFF" w:themeColor="background1"/>
                              <w:sz w:val="16"/>
                              <w:szCs w:val="16"/>
                            </w:rPr>
                          </w:pPr>
                          <w:r w:rsidRPr="00FB4B28">
                            <w:rPr>
                              <w:rFonts w:ascii="Univers LT Std 55" w:hAnsi="Univers LT Std 55"/>
                              <w:color w:val="FFFFFF" w:themeColor="background1"/>
                              <w:sz w:val="16"/>
                              <w:szCs w:val="16"/>
                            </w:rPr>
                            <w:t>Brooklyn, NY 11205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93.75pt;margin-top:-17.85pt;width:108pt;height:4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Wrpd4CAAAuBgAADgAAAGRycy9lMm9Eb2MueG1srFRNb9swDL0P2H8QdE9tp07SGnUKN0WGAUFb&#10;rB16VmQ5MaqvSUribNh/HyXbSdrtsA672JL4RJHvkby6bgRHW2ZsrWSOk7MYIyapKmu5yvHXp/ng&#10;AiPriCwJV5LleM8svp5+/HC10xkbqrXiJTMInEib7XSO187pLIosXTNB7JnSTIKxUkYQB1uzikpD&#10;duBd8GgYx+Nop0ypjaLMWji9bY14GvxXFaPuvqosc4jnGGJz4WvCd+m/0fSKZCtD9LqmXRjkH6IQ&#10;pJbw6MHVLXEEbUz9mytRU6OsqtwZVSJSVVVTFnKAbJL4TTaPa6JZyAXIsfpAk/1/bund9sGguszx&#10;GCNJBEj0xBqHblSDzj07O20zAD1qgLkGjkHlkKnVC0VfLECiE0x7wQLas9FURvg/5IngIgiwP5Du&#10;X6He2/kkGcdgomAbwWoSVImOt7Wx7hNTAvlFjg2IGiIg24V1/n2S9RD/mFTzmvMgLJevDgDYnrBQ&#10;Ge1tkkEksPRIH1NQ7cdsNBkWk9HlYFyMkkGaxBeDooiHg9t5ERdxOp9dpjc/IQpBkjTbQf1oqD7P&#10;HDA052TVaeXNfyeWIPRVaSdJFIqqzQ8chzz7UAPlLcuefOv2nPkEuPzCKpAzkO0PQiOxGTdoS6AF&#10;CKVMusQLG8gAtEdVQNh7Lnb4QFmg8j2XW/L7l5V0h8uilsq0xeX7/xh2+dKHXLX4rui6vD0Frlk2&#10;oY4D0p8sVbmHojWqbXqr6byGAloQ6x6IgS6HmoPJ5e7hU3G1y7HqVhitlfn+p3OPBz3BipFXPcf2&#10;24YYhhH/LKEtL5M09WMmbFKoIdiYU8vy1CI3YqZAlQRmpKZh6fGO98vKKPEMA67wr4KJSApv59j1&#10;y5lrZxkMSMqKIoBgsGjiFvJR075XfXs8Nc/E6K6HHBTSnernC8netFKL9fJKVWycqurQZ0dWO/5h&#10;KIVC6gaon3qn+4A6jvnpLwAAAP//AwBQSwMEFAAGAAgAAAAhAO846NDeAAAACgEAAA8AAABkcnMv&#10;ZG93bnJldi54bWxMj0FOwzAQRfdI3MEaJHatQ0toFeJUCKkCITaEHsCNTRwlHluxnQROz7Ciyz/z&#10;9OdNeVjswCY9hs6hgLt1Bkxj41SHrYDT53G1BxaiRCUHh1rAtw5wqK6vSlkoN+OHnurYMirBUEgB&#10;JkZfcB4ao60Ma+c10u7LjVZGimPL1ShnKrcD32TZA7eyQ7pgpNfPRjd9nayAY3p5tdMPT/6tbmY0&#10;vk+n916I25vl6RFY1Ev8h+FPn9ShIqezS6gCGyjvdzmhAlbbfAeMiPtsS5OzgHyTA69KfvlC9QsA&#10;AP//AwBQSwECLQAUAAYACAAAACEA5JnDwPsAAADhAQAAEwAAAAAAAAAAAAAAAAAAAAAAW0NvbnRl&#10;bnRfVHlwZXNdLnhtbFBLAQItABQABgAIAAAAIQAjsmrh1wAAAJQBAAALAAAAAAAAAAAAAAAAACwB&#10;AABfcmVscy8ucmVsc1BLAQItABQABgAIAAAAIQAnpaul3gIAAC4GAAAOAAAAAAAAAAAAAAAAACwC&#10;AABkcnMvZTJvRG9jLnhtbFBLAQItABQABgAIAAAAIQDvOOjQ3gAAAAoBAAAPAAAAAAAAAAAAAAAA&#10;ADYFAABkcnMvZG93bnJldi54bWxQSwUGAAAAAAQABADzAAAAQQYAAAAA&#10;" filled="f" stroked="f">
              <v:path arrowok="t"/>
              <v:textbox>
                <w:txbxContent>
                  <w:p w:rsidR="004024B8" w:rsidRPr="00FB4B28" w:rsidRDefault="004024B8" w:rsidP="00F24017">
                    <w:pPr>
                      <w:spacing w:after="60"/>
                      <w:rPr>
                        <w:rFonts w:ascii="Univers LT Std 55" w:hAnsi="Univers LT Std 55"/>
                        <w:color w:val="FFFFFF" w:themeColor="background1"/>
                        <w:sz w:val="16"/>
                        <w:szCs w:val="16"/>
                      </w:rPr>
                    </w:pPr>
                    <w:r w:rsidRPr="00FB4B28">
                      <w:rPr>
                        <w:rFonts w:ascii="Univers LT Std 55" w:hAnsi="Univers LT Std 55"/>
                        <w:color w:val="FFFFFF" w:themeColor="background1"/>
                        <w:sz w:val="16"/>
                        <w:szCs w:val="16"/>
                      </w:rPr>
                      <w:t>Brooklyn Navy Yard</w:t>
                    </w:r>
                  </w:p>
                  <w:p w:rsidR="004024B8" w:rsidRPr="00FB4B28" w:rsidRDefault="004024B8" w:rsidP="00F24017">
                    <w:pPr>
                      <w:spacing w:after="60"/>
                      <w:rPr>
                        <w:rFonts w:ascii="Univers LT Std 55" w:hAnsi="Univers LT Std 55"/>
                        <w:color w:val="FFFFFF" w:themeColor="background1"/>
                        <w:sz w:val="16"/>
                        <w:szCs w:val="16"/>
                      </w:rPr>
                    </w:pPr>
                    <w:r w:rsidRPr="00FB4B28">
                      <w:rPr>
                        <w:rFonts w:ascii="Univers LT Std 55" w:hAnsi="Univers LT Std 55"/>
                        <w:color w:val="FFFFFF" w:themeColor="background1"/>
                        <w:sz w:val="16"/>
                        <w:szCs w:val="16"/>
                      </w:rPr>
                      <w:t>63 Flushing Ave, Bldg 12</w:t>
                    </w:r>
                  </w:p>
                  <w:p w:rsidR="004024B8" w:rsidRPr="00FB4B28" w:rsidRDefault="004024B8" w:rsidP="00F24017">
                    <w:pPr>
                      <w:spacing w:after="60"/>
                      <w:rPr>
                        <w:rFonts w:ascii="Univers LT Std 55" w:hAnsi="Univers LT Std 55"/>
                        <w:color w:val="FFFFFF" w:themeColor="background1"/>
                        <w:sz w:val="16"/>
                        <w:szCs w:val="16"/>
                      </w:rPr>
                    </w:pPr>
                    <w:r w:rsidRPr="00FB4B28">
                      <w:rPr>
                        <w:rFonts w:ascii="Univers LT Std 55" w:hAnsi="Univers LT Std 55"/>
                        <w:color w:val="FFFFFF" w:themeColor="background1"/>
                        <w:sz w:val="16"/>
                        <w:szCs w:val="16"/>
                      </w:rPr>
                      <w:t>Brooklyn, NY 11205</w:t>
                    </w:r>
                  </w:p>
                </w:txbxContent>
              </v:textbox>
            </v:shape>
          </w:pict>
        </mc:Fallback>
      </mc:AlternateContent>
    </w:r>
    <w:r w:rsidR="004024B8">
      <w:rPr>
        <w:noProof/>
        <w:lang w:eastAsia="en-US"/>
      </w:rPr>
      <w:drawing>
        <wp:anchor distT="0" distB="0" distL="114300" distR="114300" simplePos="0" relativeHeight="251666432" behindDoc="0" locked="0" layoutInCell="1" allowOverlap="1">
          <wp:simplePos x="0" y="0"/>
          <wp:positionH relativeFrom="margin">
            <wp:posOffset>-485775</wp:posOffset>
          </wp:positionH>
          <wp:positionV relativeFrom="margin">
            <wp:posOffset>-685800</wp:posOffset>
          </wp:positionV>
          <wp:extent cx="1381125" cy="600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Stone_Logo_NEW072512WHITE.eps"/>
                  <pic:cNvPicPr/>
                </pic:nvPicPr>
                <pic:blipFill>
                  <a:blip r:embed="rId1">
                    <a:extLst>
                      <a:ext uri="{28A0092B-C50C-407E-A947-70E740481C1C}">
                        <a14:useLocalDpi xmlns:a14="http://schemas.microsoft.com/office/drawing/2010/main" val="0"/>
                      </a:ext>
                    </a:extLst>
                  </a:blip>
                  <a:stretch>
                    <a:fillRect/>
                  </a:stretch>
                </pic:blipFill>
                <pic:spPr>
                  <a:xfrm>
                    <a:off x="0" y="0"/>
                    <a:ext cx="1381125" cy="600075"/>
                  </a:xfrm>
                  <a:prstGeom prst="rect">
                    <a:avLst/>
                  </a:prstGeom>
                </pic:spPr>
              </pic:pic>
            </a:graphicData>
          </a:graphic>
        </wp:anchor>
      </w:drawing>
    </w:r>
    <w:r w:rsidR="004024B8">
      <w:rPr>
        <w:noProof/>
        <w:lang w:eastAsia="en-US"/>
      </w:rPr>
      <w:drawing>
        <wp:anchor distT="0" distB="0" distL="114300" distR="114300" simplePos="0" relativeHeight="251664384" behindDoc="1" locked="0" layoutInCell="1" allowOverlap="1">
          <wp:simplePos x="0" y="0"/>
          <wp:positionH relativeFrom="column">
            <wp:posOffset>-1143000</wp:posOffset>
          </wp:positionH>
          <wp:positionV relativeFrom="paragraph">
            <wp:posOffset>-457200</wp:posOffset>
          </wp:positionV>
          <wp:extent cx="8229600" cy="904875"/>
          <wp:effectExtent l="1905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titled-2.jp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8229600" cy="904875"/>
                  </a:xfrm>
                  <a:prstGeom prst="rect">
                    <a:avLst/>
                  </a:prstGeom>
                  <a:extLst>
                    <a:ext uri="{FAA26D3D-D897-4be2-8F04-BA451C77F1D7}">
                      <ma14:placeholderFlag xmlns:ma14="http://schemas.microsoft.com/office/mac/drawingml/2011/main"/>
                    </a:ext>
                  </a:extLst>
                </pic:spPr>
              </pic:pic>
            </a:graphicData>
          </a:graphic>
        </wp:anchor>
      </w:drawing>
    </w:r>
    <w:r w:rsidR="004024B8">
      <w:t xml:space="preserve">                      </w:t>
    </w:r>
    <w:r w:rsidR="004024B8">
      <w:tab/>
      <w:t xml:space="preserve">                                 </w:t>
    </w:r>
  </w:p>
  <w:p w:rsidR="004024B8" w:rsidRPr="00AD6BDB" w:rsidRDefault="004024B8" w:rsidP="00AD6BDB">
    <w:pPr>
      <w:pStyle w:val="Header"/>
      <w:tabs>
        <w:tab w:val="clear" w:pos="4320"/>
        <w:tab w:val="clear" w:pos="8640"/>
        <w:tab w:val="left" w:pos="1573"/>
        <w:tab w:val="left" w:pos="5760"/>
      </w:tabs>
      <w:rPr>
        <w:rFonts w:ascii="Arial" w:hAnsi="Arial" w:cs="Arial"/>
        <w:color w:val="FFFFFF" w:themeColor="background1"/>
      </w:rPr>
    </w:pPr>
    <w:r>
      <w:tab/>
    </w:r>
    <w:r w:rsidRPr="00AD6BDB">
      <w:rPr>
        <w:rFonts w:ascii="Arial" w:hAnsi="Arial" w:cs="Arial"/>
        <w:sz w:val="28"/>
      </w:rPr>
      <w:t xml:space="preserve">   </w:t>
    </w:r>
    <w:r>
      <w:rPr>
        <w:rFonts w:ascii="Arial" w:hAnsi="Arial" w:cs="Arial"/>
        <w:sz w:val="28"/>
      </w:rPr>
      <w:t xml:space="preserve">                      </w:t>
    </w:r>
    <w:r w:rsidRPr="00AD6BDB">
      <w:rPr>
        <w:rFonts w:ascii="Arial" w:hAnsi="Arial" w:cs="Arial"/>
        <w:sz w:val="28"/>
      </w:rPr>
      <w:t xml:space="preserve">  </w:t>
    </w:r>
    <w:r w:rsidRPr="00AD6BDB">
      <w:rPr>
        <w:rFonts w:ascii="Arial" w:hAnsi="Arial" w:cs="Arial"/>
        <w:color w:val="FFFFFF" w:themeColor="background1"/>
      </w:rPr>
      <w:tab/>
    </w:r>
    <w:r w:rsidRPr="00AD6BDB">
      <w:rPr>
        <w:rFonts w:ascii="Arial" w:hAnsi="Arial" w:cs="Arial"/>
        <w:color w:val="FFFFFF" w:themeColor="background1"/>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B8" w:rsidRDefault="004024B8">
    <w:pPr>
      <w:pStyle w:val="Header"/>
    </w:pPr>
    <w:r>
      <w:rPr>
        <w:rFonts w:hint="eastAsia"/>
        <w:noProof/>
        <w:lang w:eastAsia="en-US"/>
      </w:rPr>
      <w:drawing>
        <wp:anchor distT="0" distB="0" distL="114300" distR="114300" simplePos="0" relativeHeight="251672576" behindDoc="0" locked="0" layoutInCell="1" allowOverlap="1">
          <wp:simplePos x="0" y="0"/>
          <wp:positionH relativeFrom="margin">
            <wp:posOffset>-762000</wp:posOffset>
          </wp:positionH>
          <wp:positionV relativeFrom="margin">
            <wp:posOffset>-704850</wp:posOffset>
          </wp:positionV>
          <wp:extent cx="1381125" cy="6000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Stone_Logo_NEW072512WHITE.eps"/>
                  <pic:cNvPicPr/>
                </pic:nvPicPr>
                <pic:blipFill>
                  <a:blip r:embed="rId1">
                    <a:extLst>
                      <a:ext uri="{28A0092B-C50C-407E-A947-70E740481C1C}">
                        <a14:useLocalDpi xmlns:a14="http://schemas.microsoft.com/office/drawing/2010/main" val="0"/>
                      </a:ext>
                    </a:extLst>
                  </a:blip>
                  <a:stretch>
                    <a:fillRect/>
                  </a:stretch>
                </pic:blipFill>
                <pic:spPr>
                  <a:xfrm>
                    <a:off x="0" y="0"/>
                    <a:ext cx="1381125" cy="600075"/>
                  </a:xfrm>
                  <a:prstGeom prst="rect">
                    <a:avLst/>
                  </a:prstGeom>
                </pic:spPr>
              </pic:pic>
            </a:graphicData>
          </a:graphic>
        </wp:anchor>
      </w:drawing>
    </w:r>
    <w:r w:rsidR="00950139">
      <w:rPr>
        <w:noProof/>
        <w:lang w:eastAsia="en-US"/>
      </w:rPr>
      <mc:AlternateContent>
        <mc:Choice Requires="wps">
          <w:drawing>
            <wp:anchor distT="0" distB="0" distL="114300" distR="114300" simplePos="0" relativeHeight="251673600" behindDoc="0" locked="0" layoutInCell="1" allowOverlap="1">
              <wp:simplePos x="0" y="0"/>
              <wp:positionH relativeFrom="column">
                <wp:posOffset>1066800</wp:posOffset>
              </wp:positionH>
              <wp:positionV relativeFrom="paragraph">
                <wp:posOffset>-208280</wp:posOffset>
              </wp:positionV>
              <wp:extent cx="1371600" cy="5600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560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024B8" w:rsidRPr="00FB4B28" w:rsidRDefault="004024B8" w:rsidP="00622828">
                          <w:pPr>
                            <w:spacing w:after="60"/>
                            <w:rPr>
                              <w:rFonts w:ascii="Univers LT Std 55" w:hAnsi="Univers LT Std 55"/>
                              <w:color w:val="FFFFFF" w:themeColor="background1"/>
                              <w:sz w:val="16"/>
                              <w:szCs w:val="16"/>
                            </w:rPr>
                          </w:pPr>
                          <w:r w:rsidRPr="00FB4B28">
                            <w:rPr>
                              <w:rFonts w:ascii="Univers LT Std 55" w:hAnsi="Univers LT Std 55"/>
                              <w:color w:val="FFFFFF" w:themeColor="background1"/>
                              <w:sz w:val="16"/>
                              <w:szCs w:val="16"/>
                            </w:rPr>
                            <w:t>Brooklyn Navy Yard</w:t>
                          </w:r>
                        </w:p>
                        <w:p w:rsidR="004024B8" w:rsidRPr="00FB4B28" w:rsidRDefault="004024B8" w:rsidP="00622828">
                          <w:pPr>
                            <w:spacing w:after="60"/>
                            <w:rPr>
                              <w:rFonts w:ascii="Univers LT Std 55" w:hAnsi="Univers LT Std 55"/>
                              <w:color w:val="FFFFFF" w:themeColor="background1"/>
                              <w:sz w:val="16"/>
                              <w:szCs w:val="16"/>
                            </w:rPr>
                          </w:pPr>
                          <w:r w:rsidRPr="00FB4B28">
                            <w:rPr>
                              <w:rFonts w:ascii="Univers LT Std 55" w:hAnsi="Univers LT Std 55"/>
                              <w:color w:val="FFFFFF" w:themeColor="background1"/>
                              <w:sz w:val="16"/>
                              <w:szCs w:val="16"/>
                            </w:rPr>
                            <w:t>63 Flushing Ave, Bldg 12</w:t>
                          </w:r>
                        </w:p>
                        <w:p w:rsidR="004024B8" w:rsidRPr="00FB4B28" w:rsidRDefault="004024B8" w:rsidP="00622828">
                          <w:pPr>
                            <w:spacing w:after="60"/>
                            <w:rPr>
                              <w:rFonts w:ascii="Univers LT Std 55" w:hAnsi="Univers LT Std 55"/>
                              <w:color w:val="FFFFFF" w:themeColor="background1"/>
                              <w:sz w:val="16"/>
                              <w:szCs w:val="16"/>
                            </w:rPr>
                          </w:pPr>
                          <w:r w:rsidRPr="00FB4B28">
                            <w:rPr>
                              <w:rFonts w:ascii="Univers LT Std 55" w:hAnsi="Univers LT Std 55"/>
                              <w:color w:val="FFFFFF" w:themeColor="background1"/>
                              <w:sz w:val="16"/>
                              <w:szCs w:val="16"/>
                            </w:rPr>
                            <w:t>Brooklyn, NY 11205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84pt;margin-top:-16.35pt;width:108pt;height:4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lDWt8CAAAuBgAADgAAAGRycy9lMm9Eb2MueG1srFTfT9swEH6ftP/B8ntJUloKESkKRZ0mVYAG&#10;E8+uY7cR/jXbbdNN+993dpJS2B7GtJfE9n0+333f3V1eNVKgLbOu1qrA2UmKEVNUV7VaFfjr43xw&#10;jpHzRFVEaMUKvGcOX00/frjcmZwN9VqLilkETpTLd6bAa+9NniSOrpkk7kQbpsDItZXEw9auksqS&#10;HXiXIhmm6Vmy07YyVlPmHJzetEY8jf45Z9Tfce6YR6LAEJuPXxu/y/BNppckX1li1jXtwiD/EIUk&#10;tYJHD65uiCdoY+vfXMmaWu009ydUy0RzXlMWc4BssvRNNg9rYljMBchx5kCT+39u6e323qK6KvAY&#10;I0UkSPTIGo+udYNOAzs743IAPRiA+QaOQeWYqTMLTZ8dQJIjTHvBATqw0XArwx/yRHARBNgfSA+v&#10;0ODtdJKdpWCiYBvDahJVSV5uG+v8J6YlCosCWxA1RkC2C+fD+yTvIeExpee1EFFYoV4dALA9YbEy&#10;2tskh0hgGZAhpqjaj9l4Miwn44vBWTnOBqMsPR+UZToc3MzLtExH89nF6PonRCFJNsp3UD8Gqi8w&#10;BwzNBVl1WgXz34klCX1V2lmWxKJq8wPHMc8+1Eh5y3Ig3/m9YCEBob4wDnJGssNBbCQ2ExZtCbQA&#10;oZQpnwVhIxmADigOhL3nYoePlEUq33O5Jb9/WSt/uCxrpW1bXKH/X8KunvuQeYvviq7LO1Dgm2UT&#10;63jYV+1SV3soWqvbpneGzmsooAVx/p5Y6HKoOZhc/g4+XOhdgXW3wmit7fc/nQc86AlWjILqBXbf&#10;NsQyjMRnBW15kY1GYczEzQhqCDb22LI8tqiNnGlQJYMZaWhcBrwX/ZJbLZ9gwJXhVTARReHtAvt+&#10;OfPtLIMBSVlZRhAMFkP8Qj0Y2vdqaI/H5olY0/WQh0K61f18IfmbVmqxQV6ly43XvI59FnhuWe34&#10;h6EUC6kboGHqHe8j6mXMT38BAAD//wMAUEsDBBQABgAIAAAAIQDG5Rfo3wAAAAoBAAAPAAAAZHJz&#10;L2Rvd25yZXYueG1sTI/BTsMwEETvSPyDtUjcWqctKVEap0JIFQhxIfQD3NgkUeK1FdtJ4OtZTvQ4&#10;s6PZN8VxMQOb9Og7iwI26wSYxtqqDhsB58/TKgPmg0QlB4tawLf2cCxvbwqZKzvjh56q0DAqQZ9L&#10;AW0ILufc16020q+t00i3LzsaGUiODVejnKncDHybJHtuZIf0oZVOP7e67qtoBJziy6uZfnh0b1U9&#10;Y+v6eH7vhbi/W54OwIJewn8Y/vAJHUpiutiIyrOB9D6jLUHAard9BEaJXfZAzkVAmqbAy4JfTyh/&#10;AQAA//8DAFBLAQItABQABgAIAAAAIQDkmcPA+wAAAOEBAAATAAAAAAAAAAAAAAAAAAAAAABbQ29u&#10;dGVudF9UeXBlc10ueG1sUEsBAi0AFAAGAAgAAAAhACOyauHXAAAAlAEAAAsAAAAAAAAAAAAAAAAA&#10;LAEAAF9yZWxzLy5yZWxzUEsBAi0AFAAGAAgAAAAhAB2ZQ1rfAgAALgYAAA4AAAAAAAAAAAAAAAAA&#10;LAIAAGRycy9lMm9Eb2MueG1sUEsBAi0AFAAGAAgAAAAhAMblF+jfAAAACgEAAA8AAAAAAAAAAAAA&#10;AAAANwUAAGRycy9kb3ducmV2LnhtbFBLBQYAAAAABAAEAPMAAABDBgAAAAA=&#10;" filled="f" stroked="f">
              <v:path arrowok="t"/>
              <v:textbox>
                <w:txbxContent>
                  <w:p w:rsidR="004024B8" w:rsidRPr="00FB4B28" w:rsidRDefault="004024B8" w:rsidP="00622828">
                    <w:pPr>
                      <w:spacing w:after="60"/>
                      <w:rPr>
                        <w:rFonts w:ascii="Univers LT Std 55" w:hAnsi="Univers LT Std 55"/>
                        <w:color w:val="FFFFFF" w:themeColor="background1"/>
                        <w:sz w:val="16"/>
                        <w:szCs w:val="16"/>
                      </w:rPr>
                    </w:pPr>
                    <w:r w:rsidRPr="00FB4B28">
                      <w:rPr>
                        <w:rFonts w:ascii="Univers LT Std 55" w:hAnsi="Univers LT Std 55"/>
                        <w:color w:val="FFFFFF" w:themeColor="background1"/>
                        <w:sz w:val="16"/>
                        <w:szCs w:val="16"/>
                      </w:rPr>
                      <w:t>Brooklyn Navy Yard</w:t>
                    </w:r>
                  </w:p>
                  <w:p w:rsidR="004024B8" w:rsidRPr="00FB4B28" w:rsidRDefault="004024B8" w:rsidP="00622828">
                    <w:pPr>
                      <w:spacing w:after="60"/>
                      <w:rPr>
                        <w:rFonts w:ascii="Univers LT Std 55" w:hAnsi="Univers LT Std 55"/>
                        <w:color w:val="FFFFFF" w:themeColor="background1"/>
                        <w:sz w:val="16"/>
                        <w:szCs w:val="16"/>
                      </w:rPr>
                    </w:pPr>
                    <w:r w:rsidRPr="00FB4B28">
                      <w:rPr>
                        <w:rFonts w:ascii="Univers LT Std 55" w:hAnsi="Univers LT Std 55"/>
                        <w:color w:val="FFFFFF" w:themeColor="background1"/>
                        <w:sz w:val="16"/>
                        <w:szCs w:val="16"/>
                      </w:rPr>
                      <w:t>63 Flushing Ave, Bldg 12</w:t>
                    </w:r>
                  </w:p>
                  <w:p w:rsidR="004024B8" w:rsidRPr="00FB4B28" w:rsidRDefault="004024B8" w:rsidP="00622828">
                    <w:pPr>
                      <w:spacing w:after="60"/>
                      <w:rPr>
                        <w:rFonts w:ascii="Univers LT Std 55" w:hAnsi="Univers LT Std 55"/>
                        <w:color w:val="FFFFFF" w:themeColor="background1"/>
                        <w:sz w:val="16"/>
                        <w:szCs w:val="16"/>
                      </w:rPr>
                    </w:pPr>
                    <w:r w:rsidRPr="00FB4B28">
                      <w:rPr>
                        <w:rFonts w:ascii="Univers LT Std 55" w:hAnsi="Univers LT Std 55"/>
                        <w:color w:val="FFFFFF" w:themeColor="background1"/>
                        <w:sz w:val="16"/>
                        <w:szCs w:val="16"/>
                      </w:rPr>
                      <w:t>Brooklyn, NY 11205</w:t>
                    </w:r>
                  </w:p>
                </w:txbxContent>
              </v:textbox>
            </v:shape>
          </w:pict>
        </mc:Fallback>
      </mc:AlternateContent>
    </w:r>
    <w:r w:rsidR="00950139">
      <w:rPr>
        <w:noProof/>
        <w:lang w:eastAsia="en-US"/>
      </w:rPr>
      <mc:AlternateContent>
        <mc:Choice Requires="wps">
          <w:drawing>
            <wp:anchor distT="0" distB="0" distL="114300" distR="114300" simplePos="0" relativeHeight="251674624" behindDoc="0" locked="0" layoutInCell="1" allowOverlap="1">
              <wp:simplePos x="0" y="0"/>
              <wp:positionH relativeFrom="column">
                <wp:posOffset>2905125</wp:posOffset>
              </wp:positionH>
              <wp:positionV relativeFrom="paragraph">
                <wp:posOffset>160655</wp:posOffset>
              </wp:positionV>
              <wp:extent cx="3077845" cy="323850"/>
              <wp:effectExtent l="0" t="0" r="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4B8" w:rsidRDefault="004024B8" w:rsidP="00622828">
                          <w:r w:rsidRPr="00AD6BDB">
                            <w:rPr>
                              <w:rFonts w:ascii="Arial" w:hAnsi="Arial" w:cs="Arial"/>
                              <w:color w:val="FFFFFF" w:themeColor="background1"/>
                              <w:sz w:val="28"/>
                            </w:rPr>
                            <w:t>GUIDE 3-PART SPECIFICATION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28.75pt;margin-top:12.65pt;width:242.3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iTxroCAADA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LACE4wk&#10;baFEj3xv0Z3ao8xlp+9MDkoPHajZPTxDlX2kprtX5XeDpJrXVG74rdaqrzll4F3sfoYXXwcc40DW&#10;/SfFwAzdWuWB9pVuXeogGQjQoUpPp8o4V0p4HEXTaUrGGJUgGyWjdOxLF9L8+LvTxn7gqkXuUGAN&#10;lffodHdvrPOG5kcVZ0yqlWgaX/1GvngAxeEFbMNXJ3Ne+GI+Z1G2TJcpCUgyWQYkYiy4Xc1JMFnF&#10;0/FitJjPF/EvZzcmeS0Y49KZORIrJn9WuAPFB0qcqGVUI5iDcy4ZvVnPG412FIi98svnHCRntfCl&#10;Gz4JEMurkOKERHdJFqwm6TQgFRkH2TRKgyjO7rJJRDKyWL0M6V5I/u8hob7A2TgZD2Q6O/0qtsiv&#10;t7HRvBUWRkcj2gKnJyWaOwouJfOltVQ0w/kiFc79cyqg3MdCe8I6jg5stfv13nfG6NgHa8WegMFa&#10;AcGApjD24FAr/ROjHkZIgc2PLdUco+ajhC7IYkLczPEXMp4mcNGXkvWlhMoSoApsMRqOczvMqW2n&#10;xaYGS0PfSXULnVMJT2rXYoNXh36DMeFjO4w0N4cu717rPHhnvwEAAP//AwBQSwMEFAAGAAgAAAAh&#10;AAHviDrfAAAACQEAAA8AAABkcnMvZG93bnJldi54bWxMj8tOwzAQRfdI/QdrKrGjNmnS0pBJVYHY&#10;gigPiZ0bT5Oo8TiK3Sb8PWYFy9E9uvdMsZ1sJy40+NYxwu1CgSCunGm5Rnh/e7q5A+GDZqM7x4Tw&#10;TR625eyq0LlxI7/SZR9qEUvY5xqhCaHPpfRVQ1b7heuJY3Z0g9UhnkMtzaDHWG47mSi1kla3HBca&#10;3dNDQ9Vpf7YIH8/Hr89UvdSPNutHNynJdiMRr+fT7h5EoCn8wfCrH9WhjE4Hd2bjRYeQZussoghJ&#10;tgQRgU2aJCAOCOvVEmRZyP8flD8AAAD//wMAUEsBAi0AFAAGAAgAAAAhAOSZw8D7AAAA4QEAABMA&#10;AAAAAAAAAAAAAAAAAAAAAFtDb250ZW50X1R5cGVzXS54bWxQSwECLQAUAAYACAAAACEAI7Jq4dcA&#10;AACUAQAACwAAAAAAAAAAAAAAAAAsAQAAX3JlbHMvLnJlbHNQSwECLQAUAAYACAAAACEAiHiTxroC&#10;AADABQAADgAAAAAAAAAAAAAAAAAsAgAAZHJzL2Uyb0RvYy54bWxQSwECLQAUAAYACAAAACEAAe+I&#10;Ot8AAAAJAQAADwAAAAAAAAAAAAAAAAASBQAAZHJzL2Rvd25yZXYueG1sUEsFBgAAAAAEAAQA8wAA&#10;AB4GAAAAAA==&#10;" filled="f" stroked="f">
              <v:textbox>
                <w:txbxContent>
                  <w:p w:rsidR="004024B8" w:rsidRDefault="004024B8" w:rsidP="00622828">
                    <w:r w:rsidRPr="00AD6BDB">
                      <w:rPr>
                        <w:rFonts w:ascii="Arial" w:hAnsi="Arial" w:cs="Arial"/>
                        <w:color w:val="FFFFFF" w:themeColor="background1"/>
                        <w:sz w:val="28"/>
                      </w:rPr>
                      <w:t>GUIDE 3-PART SPECIFICATION</w:t>
                    </w:r>
                  </w:p>
                </w:txbxContent>
              </v:textbox>
            </v:shape>
          </w:pict>
        </mc:Fallback>
      </mc:AlternateContent>
    </w:r>
    <w:r w:rsidRPr="00622828">
      <w:rPr>
        <w:rFonts w:hint="eastAsia"/>
        <w:noProof/>
        <w:lang w:eastAsia="en-US"/>
      </w:rPr>
      <w:drawing>
        <wp:anchor distT="0" distB="0" distL="114300" distR="114300" simplePos="0" relativeHeight="251670528" behindDoc="1" locked="0" layoutInCell="1" allowOverlap="1">
          <wp:simplePos x="0" y="0"/>
          <wp:positionH relativeFrom="column">
            <wp:posOffset>-1143000</wp:posOffset>
          </wp:positionH>
          <wp:positionV relativeFrom="paragraph">
            <wp:posOffset>-457200</wp:posOffset>
          </wp:positionV>
          <wp:extent cx="8229600" cy="1009650"/>
          <wp:effectExtent l="19050" t="0" r="0" b="0"/>
          <wp:wrapNone/>
          <wp:docPr id="2"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titled-2.jp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8229600" cy="1009650"/>
                  </a:xfrm>
                  <a:prstGeom prst="rect">
                    <a:avLst/>
                  </a:prstGeom>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575000B"/>
    <w:multiLevelType w:val="multilevel"/>
    <w:tmpl w:val="0532ACE6"/>
    <w:lvl w:ilvl="0">
      <w:start w:val="1"/>
      <w:numFmt w:val="decimal"/>
      <w:suff w:val="nothing"/>
      <w:lvlText w:val="PART  %1"/>
      <w:lvlJc w:val="center"/>
      <w:pPr>
        <w:ind w:left="1440" w:firstLine="288"/>
      </w:pPr>
      <w:rPr>
        <w:rFonts w:hint="default"/>
      </w:rPr>
    </w:lvl>
    <w:lvl w:ilvl="1">
      <w:start w:val="1"/>
      <w:numFmt w:val="decimal"/>
      <w:suff w:val="nothing"/>
      <w:lvlText w:val="%1.%2 "/>
      <w:lvlJc w:val="left"/>
      <w:pPr>
        <w:ind w:left="2376" w:hanging="936"/>
      </w:pPr>
      <w:rPr>
        <w:rFonts w:hint="default"/>
      </w:rPr>
    </w:lvl>
    <w:lvl w:ilvl="2">
      <w:start w:val="1"/>
      <w:numFmt w:val="upperLetter"/>
      <w:suff w:val="nothing"/>
      <w:lvlText w:val="%3."/>
      <w:lvlJc w:val="left"/>
      <w:pPr>
        <w:ind w:left="1440" w:firstLine="0"/>
      </w:pPr>
      <w:rPr>
        <w:rFonts w:hint="default"/>
      </w:rPr>
    </w:lvl>
    <w:lvl w:ilvl="3">
      <w:start w:val="1"/>
      <w:numFmt w:val="decimal"/>
      <w:suff w:val="nothing"/>
      <w:lvlText w:val="%4."/>
      <w:lvlJc w:val="left"/>
      <w:pPr>
        <w:ind w:left="2160" w:firstLine="0"/>
      </w:pPr>
      <w:rPr>
        <w:rFonts w:hint="default"/>
      </w:rPr>
    </w:lvl>
    <w:lvl w:ilvl="4">
      <w:start w:val="1"/>
      <w:numFmt w:val="lowerLetter"/>
      <w:suff w:val="nothing"/>
      <w:lvlText w:val="%5."/>
      <w:lvlJc w:val="left"/>
      <w:pPr>
        <w:ind w:left="2880" w:firstLine="0"/>
      </w:pPr>
      <w:rPr>
        <w:rFonts w:hint="default"/>
      </w:rPr>
    </w:lvl>
    <w:lvl w:ilvl="5">
      <w:start w:val="1"/>
      <w:numFmt w:val="decimal"/>
      <w:suff w:val="nothing"/>
      <w:lvlText w:val="%6)"/>
      <w:lvlJc w:val="left"/>
      <w:pPr>
        <w:ind w:left="1440" w:firstLine="0"/>
      </w:pPr>
      <w:rPr>
        <w:rFonts w:hint="default"/>
      </w:rPr>
    </w:lvl>
    <w:lvl w:ilvl="6">
      <w:start w:val="1"/>
      <w:numFmt w:val="lowerLetter"/>
      <w:suff w:val="nothing"/>
      <w:lvlText w:val="%7)"/>
      <w:lvlJc w:val="left"/>
      <w:pPr>
        <w:ind w:left="1440" w:firstLine="0"/>
      </w:pPr>
      <w:rPr>
        <w:rFonts w:hint="default"/>
      </w:rPr>
    </w:lvl>
    <w:lvl w:ilvl="7">
      <w:start w:val="1"/>
      <w:numFmt w:val="decimal"/>
      <w:suff w:val="nothing"/>
      <w:lvlText w:val="%8)"/>
      <w:lvlJc w:val="left"/>
      <w:pPr>
        <w:ind w:left="1440" w:firstLine="0"/>
      </w:pPr>
      <w:rPr>
        <w:rFonts w:hint="default"/>
      </w:rPr>
    </w:lvl>
    <w:lvl w:ilvl="8">
      <w:start w:val="1"/>
      <w:numFmt w:val="lowerLetter"/>
      <w:suff w:val="nothing"/>
      <w:lvlText w:val="%9)"/>
      <w:lvlJc w:val="left"/>
      <w:pPr>
        <w:ind w:left="1440" w:firstLine="0"/>
      </w:pPr>
      <w:rPr>
        <w:rFonts w:hint="default"/>
      </w:rPr>
    </w:lvl>
  </w:abstractNum>
  <w:abstractNum w:abstractNumId="2">
    <w:nsid w:val="34F56A45"/>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nsid w:val="36A064A2"/>
    <w:multiLevelType w:val="multilevel"/>
    <w:tmpl w:val="0532ACE6"/>
    <w:lvl w:ilvl="0">
      <w:start w:val="1"/>
      <w:numFmt w:val="decimal"/>
      <w:suff w:val="nothing"/>
      <w:lvlText w:val="PART  %1"/>
      <w:lvlJc w:val="center"/>
      <w:pPr>
        <w:ind w:left="0" w:firstLine="288"/>
      </w:pPr>
      <w:rPr>
        <w:rFonts w:hint="default"/>
      </w:rPr>
    </w:lvl>
    <w:lvl w:ilvl="1">
      <w:start w:val="1"/>
      <w:numFmt w:val="decimal"/>
      <w:suff w:val="nothing"/>
      <w:lvlText w:val="%1.%2 "/>
      <w:lvlJc w:val="left"/>
      <w:pPr>
        <w:ind w:left="936" w:hanging="936"/>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720" w:firstLine="0"/>
      </w:pPr>
      <w:rPr>
        <w:rFonts w:hint="default"/>
      </w:rPr>
    </w:lvl>
    <w:lvl w:ilvl="4">
      <w:start w:val="1"/>
      <w:numFmt w:val="lowerLetter"/>
      <w:suff w:val="nothing"/>
      <w:lvlText w:val="%5."/>
      <w:lvlJc w:val="left"/>
      <w:pPr>
        <w:ind w:left="144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
    <w:nsid w:val="3A8537D3"/>
    <w:multiLevelType w:val="hybridMultilevel"/>
    <w:tmpl w:val="D720653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C7D1E"/>
    <w:multiLevelType w:val="multilevel"/>
    <w:tmpl w:val="063803C2"/>
    <w:lvl w:ilvl="0">
      <w:start w:val="3"/>
      <w:numFmt w:val="decimal"/>
      <w:suff w:val="nothing"/>
      <w:lvlText w:val="PART  %1"/>
      <w:lvlJc w:val="center"/>
      <w:pPr>
        <w:ind w:left="0" w:firstLine="288"/>
      </w:pPr>
      <w:rPr>
        <w:rFonts w:hint="default"/>
      </w:rPr>
    </w:lvl>
    <w:lvl w:ilvl="1">
      <w:start w:val="1"/>
      <w:numFmt w:val="decimal"/>
      <w:suff w:val="nothing"/>
      <w:lvlText w:val="%1.%2 "/>
      <w:lvlJc w:val="left"/>
      <w:pPr>
        <w:ind w:left="936" w:hanging="936"/>
      </w:pPr>
      <w:rPr>
        <w:rFonts w:hint="default"/>
        <w:color w:val="595959" w:themeColor="text1" w:themeTint="A6"/>
      </w:rPr>
    </w:lvl>
    <w:lvl w:ilvl="2">
      <w:start w:val="2"/>
      <w:numFmt w:val="upperLetter"/>
      <w:suff w:val="nothing"/>
      <w:lvlText w:val="%3."/>
      <w:lvlJc w:val="left"/>
      <w:pPr>
        <w:ind w:left="0" w:firstLine="0"/>
      </w:pPr>
      <w:rPr>
        <w:rFonts w:hint="default"/>
        <w:b w:val="0"/>
      </w:rPr>
    </w:lvl>
    <w:lvl w:ilvl="3">
      <w:start w:val="1"/>
      <w:numFmt w:val="decimal"/>
      <w:suff w:val="nothing"/>
      <w:lvlText w:val="%4."/>
      <w:lvlJc w:val="left"/>
      <w:pPr>
        <w:ind w:left="720" w:firstLine="0"/>
      </w:pPr>
      <w:rPr>
        <w:rFonts w:hint="default"/>
      </w:rPr>
    </w:lvl>
    <w:lvl w:ilvl="4">
      <w:start w:val="1"/>
      <w:numFmt w:val="lowerLetter"/>
      <w:suff w:val="nothing"/>
      <w:lvlText w:val="%5."/>
      <w:lvlJc w:val="left"/>
      <w:pPr>
        <w:ind w:left="144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6">
    <w:nsid w:val="4B98531E"/>
    <w:multiLevelType w:val="multilevel"/>
    <w:tmpl w:val="F0C2D1A4"/>
    <w:lvl w:ilvl="0">
      <w:start w:val="1"/>
      <w:numFmt w:val="decimal"/>
      <w:suff w:val="nothing"/>
      <w:lvlText w:val="PART  %1"/>
      <w:lvlJc w:val="center"/>
      <w:pPr>
        <w:ind w:left="0" w:firstLine="288"/>
      </w:pPr>
      <w:rPr>
        <w:rFonts w:hint="default"/>
      </w:rPr>
    </w:lvl>
    <w:lvl w:ilvl="1">
      <w:start w:val="1"/>
      <w:numFmt w:val="decimal"/>
      <w:suff w:val="nothing"/>
      <w:lvlText w:val="%1.%2 "/>
      <w:lvlJc w:val="left"/>
      <w:pPr>
        <w:ind w:left="936" w:hanging="936"/>
      </w:pPr>
      <w:rPr>
        <w:rFonts w:hint="default"/>
        <w:color w:val="595959" w:themeColor="text1" w:themeTint="A6"/>
      </w:rPr>
    </w:lvl>
    <w:lvl w:ilvl="2">
      <w:start w:val="1"/>
      <w:numFmt w:val="upperLetter"/>
      <w:suff w:val="nothing"/>
      <w:lvlText w:val="%3."/>
      <w:lvlJc w:val="left"/>
      <w:pPr>
        <w:ind w:left="0" w:firstLine="0"/>
      </w:pPr>
      <w:rPr>
        <w:rFonts w:hint="default"/>
        <w:b w:val="0"/>
      </w:rPr>
    </w:lvl>
    <w:lvl w:ilvl="3">
      <w:start w:val="1"/>
      <w:numFmt w:val="decimal"/>
      <w:suff w:val="nothing"/>
      <w:lvlText w:val="%4."/>
      <w:lvlJc w:val="left"/>
      <w:pPr>
        <w:ind w:left="720" w:firstLine="0"/>
      </w:pPr>
      <w:rPr>
        <w:rFonts w:hint="default"/>
      </w:rPr>
    </w:lvl>
    <w:lvl w:ilvl="4">
      <w:start w:val="1"/>
      <w:numFmt w:val="lowerLetter"/>
      <w:suff w:val="nothing"/>
      <w:lvlText w:val="%5."/>
      <w:lvlJc w:val="left"/>
      <w:pPr>
        <w:ind w:left="144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7">
    <w:nsid w:val="4E1C47B0"/>
    <w:multiLevelType w:val="multilevel"/>
    <w:tmpl w:val="0532ACE6"/>
    <w:lvl w:ilvl="0">
      <w:start w:val="1"/>
      <w:numFmt w:val="decimal"/>
      <w:suff w:val="nothing"/>
      <w:lvlText w:val="PART  %1"/>
      <w:lvlJc w:val="center"/>
      <w:pPr>
        <w:ind w:left="0" w:firstLine="288"/>
      </w:pPr>
      <w:rPr>
        <w:rFonts w:hint="default"/>
      </w:rPr>
    </w:lvl>
    <w:lvl w:ilvl="1">
      <w:start w:val="1"/>
      <w:numFmt w:val="decimal"/>
      <w:suff w:val="nothing"/>
      <w:lvlText w:val="%1.%2 "/>
      <w:lvlJc w:val="left"/>
      <w:pPr>
        <w:ind w:left="936" w:hanging="936"/>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720" w:firstLine="0"/>
      </w:pPr>
      <w:rPr>
        <w:rFonts w:hint="default"/>
      </w:rPr>
    </w:lvl>
    <w:lvl w:ilvl="4">
      <w:start w:val="1"/>
      <w:numFmt w:val="lowerLetter"/>
      <w:suff w:val="nothing"/>
      <w:lvlText w:val="%5."/>
      <w:lvlJc w:val="left"/>
      <w:pPr>
        <w:ind w:left="144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8">
    <w:nsid w:val="4FC44555"/>
    <w:multiLevelType w:val="hybridMultilevel"/>
    <w:tmpl w:val="19309C2E"/>
    <w:lvl w:ilvl="0" w:tplc="77B008E8">
      <w:start w:val="6"/>
      <w:numFmt w:val="upperLetter"/>
      <w:lvlText w:val="%1."/>
      <w:lvlJc w:val="left"/>
      <w:pPr>
        <w:ind w:left="720" w:hanging="36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D23B4"/>
    <w:multiLevelType w:val="multilevel"/>
    <w:tmpl w:val="0532ACE6"/>
    <w:lvl w:ilvl="0">
      <w:start w:val="1"/>
      <w:numFmt w:val="decimal"/>
      <w:suff w:val="nothing"/>
      <w:lvlText w:val="PART  %1"/>
      <w:lvlJc w:val="center"/>
      <w:pPr>
        <w:ind w:left="0" w:firstLine="288"/>
      </w:pPr>
      <w:rPr>
        <w:rFonts w:hint="default"/>
      </w:rPr>
    </w:lvl>
    <w:lvl w:ilvl="1">
      <w:start w:val="1"/>
      <w:numFmt w:val="decimal"/>
      <w:suff w:val="nothing"/>
      <w:lvlText w:val="%1.%2 "/>
      <w:lvlJc w:val="left"/>
      <w:pPr>
        <w:ind w:left="936" w:hanging="936"/>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720" w:firstLine="0"/>
      </w:pPr>
      <w:rPr>
        <w:rFonts w:hint="default"/>
      </w:rPr>
    </w:lvl>
    <w:lvl w:ilvl="4">
      <w:start w:val="1"/>
      <w:numFmt w:val="lowerLetter"/>
      <w:suff w:val="nothing"/>
      <w:lvlText w:val="%5."/>
      <w:lvlJc w:val="left"/>
      <w:pPr>
        <w:ind w:left="144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0">
    <w:nsid w:val="51BA164D"/>
    <w:multiLevelType w:val="multilevel"/>
    <w:tmpl w:val="04523C3E"/>
    <w:lvl w:ilvl="0">
      <w:start w:val="3"/>
      <w:numFmt w:val="decimal"/>
      <w:suff w:val="nothing"/>
      <w:lvlText w:val="PART  %1"/>
      <w:lvlJc w:val="center"/>
      <w:pPr>
        <w:ind w:left="0" w:firstLine="288"/>
      </w:pPr>
      <w:rPr>
        <w:rFonts w:hint="default"/>
      </w:rPr>
    </w:lvl>
    <w:lvl w:ilvl="1">
      <w:start w:val="6"/>
      <w:numFmt w:val="decimal"/>
      <w:suff w:val="nothing"/>
      <w:lvlText w:val="%1.%2 "/>
      <w:lvlJc w:val="left"/>
      <w:pPr>
        <w:ind w:left="936" w:hanging="936"/>
      </w:pPr>
      <w:rPr>
        <w:rFonts w:hint="default"/>
        <w:color w:val="595959" w:themeColor="text1" w:themeTint="A6"/>
      </w:rPr>
    </w:lvl>
    <w:lvl w:ilvl="2">
      <w:start w:val="2"/>
      <w:numFmt w:val="upperLetter"/>
      <w:suff w:val="nothing"/>
      <w:lvlText w:val="%3."/>
      <w:lvlJc w:val="left"/>
      <w:pPr>
        <w:ind w:left="0" w:firstLine="0"/>
      </w:pPr>
      <w:rPr>
        <w:rFonts w:hint="default"/>
        <w:b w:val="0"/>
      </w:rPr>
    </w:lvl>
    <w:lvl w:ilvl="3">
      <w:start w:val="1"/>
      <w:numFmt w:val="decimal"/>
      <w:suff w:val="nothing"/>
      <w:lvlText w:val="%4."/>
      <w:lvlJc w:val="left"/>
      <w:pPr>
        <w:ind w:left="720" w:firstLine="0"/>
      </w:pPr>
      <w:rPr>
        <w:rFonts w:hint="default"/>
      </w:rPr>
    </w:lvl>
    <w:lvl w:ilvl="4">
      <w:start w:val="1"/>
      <w:numFmt w:val="lowerLetter"/>
      <w:suff w:val="nothing"/>
      <w:lvlText w:val="%5."/>
      <w:lvlJc w:val="left"/>
      <w:pPr>
        <w:ind w:left="144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nsid w:val="52AB1E2F"/>
    <w:multiLevelType w:val="multilevel"/>
    <w:tmpl w:val="12E64F02"/>
    <w:lvl w:ilvl="0">
      <w:start w:val="3"/>
      <w:numFmt w:val="decimal"/>
      <w:suff w:val="nothing"/>
      <w:lvlText w:val="PART  %1"/>
      <w:lvlJc w:val="center"/>
      <w:pPr>
        <w:ind w:left="0" w:firstLine="288"/>
      </w:pPr>
      <w:rPr>
        <w:rFonts w:hint="default"/>
      </w:rPr>
    </w:lvl>
    <w:lvl w:ilvl="1">
      <w:start w:val="2"/>
      <w:numFmt w:val="decimal"/>
      <w:suff w:val="nothing"/>
      <w:lvlText w:val="%1.%2 "/>
      <w:lvlJc w:val="left"/>
      <w:pPr>
        <w:ind w:left="936" w:hanging="936"/>
      </w:pPr>
      <w:rPr>
        <w:rFonts w:hint="default"/>
        <w:color w:val="595959" w:themeColor="text1" w:themeTint="A6"/>
      </w:rPr>
    </w:lvl>
    <w:lvl w:ilvl="2">
      <w:start w:val="1"/>
      <w:numFmt w:val="upperLetter"/>
      <w:suff w:val="nothing"/>
      <w:lvlText w:val="%3."/>
      <w:lvlJc w:val="left"/>
      <w:pPr>
        <w:ind w:left="0" w:firstLine="0"/>
      </w:pPr>
      <w:rPr>
        <w:rFonts w:hint="default"/>
        <w:b w:val="0"/>
        <w:color w:val="auto"/>
      </w:rPr>
    </w:lvl>
    <w:lvl w:ilvl="3">
      <w:start w:val="1"/>
      <w:numFmt w:val="decimal"/>
      <w:suff w:val="nothing"/>
      <w:lvlText w:val="%4."/>
      <w:lvlJc w:val="left"/>
      <w:pPr>
        <w:ind w:left="720" w:firstLine="0"/>
      </w:pPr>
      <w:rPr>
        <w:rFonts w:hint="default"/>
      </w:rPr>
    </w:lvl>
    <w:lvl w:ilvl="4">
      <w:start w:val="1"/>
      <w:numFmt w:val="lowerLetter"/>
      <w:suff w:val="nothing"/>
      <w:lvlText w:val="%5."/>
      <w:lvlJc w:val="left"/>
      <w:pPr>
        <w:ind w:left="144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2">
    <w:nsid w:val="615F3D2A"/>
    <w:multiLevelType w:val="hybridMultilevel"/>
    <w:tmpl w:val="604A7146"/>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3">
    <w:nsid w:val="64183FA3"/>
    <w:multiLevelType w:val="multilevel"/>
    <w:tmpl w:val="F0C2D1A4"/>
    <w:lvl w:ilvl="0">
      <w:start w:val="1"/>
      <w:numFmt w:val="decimal"/>
      <w:suff w:val="nothing"/>
      <w:lvlText w:val="PART  %1"/>
      <w:lvlJc w:val="center"/>
      <w:pPr>
        <w:ind w:left="0" w:firstLine="288"/>
      </w:pPr>
      <w:rPr>
        <w:rFonts w:hint="default"/>
      </w:rPr>
    </w:lvl>
    <w:lvl w:ilvl="1">
      <w:start w:val="1"/>
      <w:numFmt w:val="decimal"/>
      <w:suff w:val="nothing"/>
      <w:lvlText w:val="%1.%2 "/>
      <w:lvlJc w:val="left"/>
      <w:pPr>
        <w:ind w:left="936" w:hanging="936"/>
      </w:pPr>
      <w:rPr>
        <w:rFonts w:hint="default"/>
        <w:color w:val="595959" w:themeColor="text1" w:themeTint="A6"/>
      </w:rPr>
    </w:lvl>
    <w:lvl w:ilvl="2">
      <w:start w:val="1"/>
      <w:numFmt w:val="upperLetter"/>
      <w:suff w:val="nothing"/>
      <w:lvlText w:val="%3."/>
      <w:lvlJc w:val="left"/>
      <w:pPr>
        <w:ind w:left="0" w:firstLine="0"/>
      </w:pPr>
      <w:rPr>
        <w:rFonts w:hint="default"/>
        <w:b w:val="0"/>
      </w:rPr>
    </w:lvl>
    <w:lvl w:ilvl="3">
      <w:start w:val="1"/>
      <w:numFmt w:val="decimal"/>
      <w:suff w:val="nothing"/>
      <w:lvlText w:val="%4."/>
      <w:lvlJc w:val="left"/>
      <w:pPr>
        <w:ind w:left="720" w:firstLine="0"/>
      </w:pPr>
      <w:rPr>
        <w:rFonts w:hint="default"/>
      </w:rPr>
    </w:lvl>
    <w:lvl w:ilvl="4">
      <w:start w:val="1"/>
      <w:numFmt w:val="lowerLetter"/>
      <w:suff w:val="nothing"/>
      <w:lvlText w:val="%5."/>
      <w:lvlJc w:val="left"/>
      <w:pPr>
        <w:ind w:left="144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4">
    <w:nsid w:val="655719C4"/>
    <w:multiLevelType w:val="multilevel"/>
    <w:tmpl w:val="0532ACE6"/>
    <w:lvl w:ilvl="0">
      <w:start w:val="1"/>
      <w:numFmt w:val="decimal"/>
      <w:suff w:val="nothing"/>
      <w:lvlText w:val="PART  %1"/>
      <w:lvlJc w:val="center"/>
      <w:pPr>
        <w:ind w:left="0" w:firstLine="288"/>
      </w:pPr>
      <w:rPr>
        <w:rFonts w:hint="default"/>
      </w:rPr>
    </w:lvl>
    <w:lvl w:ilvl="1">
      <w:start w:val="1"/>
      <w:numFmt w:val="decimal"/>
      <w:suff w:val="nothing"/>
      <w:lvlText w:val="%1.%2 "/>
      <w:lvlJc w:val="left"/>
      <w:pPr>
        <w:ind w:left="936" w:hanging="936"/>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720" w:firstLine="0"/>
      </w:pPr>
      <w:rPr>
        <w:rFonts w:hint="default"/>
      </w:rPr>
    </w:lvl>
    <w:lvl w:ilvl="4">
      <w:start w:val="1"/>
      <w:numFmt w:val="lowerLetter"/>
      <w:suff w:val="nothing"/>
      <w:lvlText w:val="%5."/>
      <w:lvlJc w:val="left"/>
      <w:pPr>
        <w:ind w:left="144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5">
    <w:nsid w:val="66076BF0"/>
    <w:multiLevelType w:val="multilevel"/>
    <w:tmpl w:val="F11418F2"/>
    <w:lvl w:ilvl="0">
      <w:start w:val="1"/>
      <w:numFmt w:val="decimal"/>
      <w:suff w:val="nothing"/>
      <w:lvlText w:val="PART  %1"/>
      <w:lvlJc w:val="center"/>
      <w:pPr>
        <w:ind w:left="0" w:firstLine="288"/>
      </w:pPr>
      <w:rPr>
        <w:rFonts w:hint="default"/>
      </w:rPr>
    </w:lvl>
    <w:lvl w:ilvl="1">
      <w:start w:val="1"/>
      <w:numFmt w:val="decimal"/>
      <w:suff w:val="nothing"/>
      <w:lvlText w:val="%1.%2 "/>
      <w:lvlJc w:val="left"/>
      <w:pPr>
        <w:ind w:left="936" w:hanging="936"/>
      </w:pPr>
      <w:rPr>
        <w:rFonts w:hint="default"/>
        <w:color w:val="595959" w:themeColor="text1" w:themeTint="A6"/>
      </w:rPr>
    </w:lvl>
    <w:lvl w:ilvl="2">
      <w:start w:val="1"/>
      <w:numFmt w:val="upperLetter"/>
      <w:suff w:val="nothing"/>
      <w:lvlText w:val="%3."/>
      <w:lvlJc w:val="left"/>
      <w:pPr>
        <w:ind w:left="0" w:firstLine="0"/>
      </w:pPr>
      <w:rPr>
        <w:rFonts w:hint="default"/>
        <w:b w:val="0"/>
        <w:color w:val="auto"/>
        <w:sz w:val="22"/>
        <w:szCs w:val="22"/>
      </w:rPr>
    </w:lvl>
    <w:lvl w:ilvl="3">
      <w:start w:val="1"/>
      <w:numFmt w:val="decimal"/>
      <w:suff w:val="nothing"/>
      <w:lvlText w:val="%4."/>
      <w:lvlJc w:val="left"/>
      <w:pPr>
        <w:ind w:left="720" w:firstLine="0"/>
      </w:pPr>
      <w:rPr>
        <w:rFonts w:hint="default"/>
      </w:rPr>
    </w:lvl>
    <w:lvl w:ilvl="4">
      <w:start w:val="1"/>
      <w:numFmt w:val="lowerLetter"/>
      <w:suff w:val="nothing"/>
      <w:lvlText w:val="%5."/>
      <w:lvlJc w:val="left"/>
      <w:pPr>
        <w:ind w:left="144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6">
    <w:nsid w:val="67EF0F5F"/>
    <w:multiLevelType w:val="hybridMultilevel"/>
    <w:tmpl w:val="83B2D7F0"/>
    <w:lvl w:ilvl="0" w:tplc="F41C741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6"/>
  </w:num>
  <w:num w:numId="3">
    <w:abstractNumId w:val="0"/>
  </w:num>
  <w:num w:numId="4">
    <w:abstractNumId w:val="2"/>
  </w:num>
  <w:num w:numId="5">
    <w:abstractNumId w:val="3"/>
  </w:num>
  <w:num w:numId="6">
    <w:abstractNumId w:val="9"/>
  </w:num>
  <w:num w:numId="7">
    <w:abstractNumId w:val="1"/>
  </w:num>
  <w:num w:numId="8">
    <w:abstractNumId w:val="16"/>
  </w:num>
  <w:num w:numId="9">
    <w:abstractNumId w:val="8"/>
  </w:num>
  <w:num w:numId="10">
    <w:abstractNumId w:val="12"/>
  </w:num>
  <w:num w:numId="11">
    <w:abstractNumId w:val="14"/>
  </w:num>
  <w:num w:numId="12">
    <w:abstractNumId w:val="7"/>
  </w:num>
  <w:num w:numId="13">
    <w:abstractNumId w:val="4"/>
  </w:num>
  <w:num w:numId="14">
    <w:abstractNumId w:val="13"/>
  </w:num>
  <w:num w:numId="15">
    <w:abstractNumId w:val="10"/>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6153">
      <o:colormenu v:ext="edit" fillcolor="none" strokecolor="none [16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3D"/>
    <w:rsid w:val="00034DFE"/>
    <w:rsid w:val="00057F39"/>
    <w:rsid w:val="00076FA3"/>
    <w:rsid w:val="00090F90"/>
    <w:rsid w:val="000C4C04"/>
    <w:rsid w:val="000E44A7"/>
    <w:rsid w:val="000F7847"/>
    <w:rsid w:val="00110F6E"/>
    <w:rsid w:val="00121850"/>
    <w:rsid w:val="00147BD6"/>
    <w:rsid w:val="0017033B"/>
    <w:rsid w:val="001952D7"/>
    <w:rsid w:val="001E2822"/>
    <w:rsid w:val="001F42BC"/>
    <w:rsid w:val="00201524"/>
    <w:rsid w:val="00232B1B"/>
    <w:rsid w:val="00245C83"/>
    <w:rsid w:val="00251D1C"/>
    <w:rsid w:val="002539B6"/>
    <w:rsid w:val="002A71A8"/>
    <w:rsid w:val="002D72B6"/>
    <w:rsid w:val="002E0C9B"/>
    <w:rsid w:val="002F69AF"/>
    <w:rsid w:val="003513C5"/>
    <w:rsid w:val="00353EA6"/>
    <w:rsid w:val="0037263C"/>
    <w:rsid w:val="003B7398"/>
    <w:rsid w:val="003E2B06"/>
    <w:rsid w:val="003E3C11"/>
    <w:rsid w:val="003F0B6E"/>
    <w:rsid w:val="004024B8"/>
    <w:rsid w:val="00404D0E"/>
    <w:rsid w:val="004160C6"/>
    <w:rsid w:val="004432E9"/>
    <w:rsid w:val="004526CA"/>
    <w:rsid w:val="0047256A"/>
    <w:rsid w:val="0048113A"/>
    <w:rsid w:val="004C5E03"/>
    <w:rsid w:val="004F436A"/>
    <w:rsid w:val="00502BE9"/>
    <w:rsid w:val="00523527"/>
    <w:rsid w:val="00542DE8"/>
    <w:rsid w:val="0056353D"/>
    <w:rsid w:val="005C7B58"/>
    <w:rsid w:val="00600AC3"/>
    <w:rsid w:val="00602477"/>
    <w:rsid w:val="00622828"/>
    <w:rsid w:val="0064355B"/>
    <w:rsid w:val="00694733"/>
    <w:rsid w:val="006C4498"/>
    <w:rsid w:val="006D1545"/>
    <w:rsid w:val="006D6323"/>
    <w:rsid w:val="006E5633"/>
    <w:rsid w:val="006F20E4"/>
    <w:rsid w:val="00707DA4"/>
    <w:rsid w:val="0072274A"/>
    <w:rsid w:val="00731F51"/>
    <w:rsid w:val="0074392D"/>
    <w:rsid w:val="0076206A"/>
    <w:rsid w:val="0076220A"/>
    <w:rsid w:val="007A7A6D"/>
    <w:rsid w:val="007B2A96"/>
    <w:rsid w:val="008050EB"/>
    <w:rsid w:val="00836D27"/>
    <w:rsid w:val="00843565"/>
    <w:rsid w:val="0085718C"/>
    <w:rsid w:val="008746FF"/>
    <w:rsid w:val="008A0A5E"/>
    <w:rsid w:val="008A2907"/>
    <w:rsid w:val="008B2B05"/>
    <w:rsid w:val="008D46A7"/>
    <w:rsid w:val="008E2078"/>
    <w:rsid w:val="008F5A60"/>
    <w:rsid w:val="00923C3D"/>
    <w:rsid w:val="00950139"/>
    <w:rsid w:val="00962453"/>
    <w:rsid w:val="00966D5D"/>
    <w:rsid w:val="009801A6"/>
    <w:rsid w:val="009F22A4"/>
    <w:rsid w:val="00A14D5A"/>
    <w:rsid w:val="00A31E67"/>
    <w:rsid w:val="00A60432"/>
    <w:rsid w:val="00A73618"/>
    <w:rsid w:val="00A76A95"/>
    <w:rsid w:val="00A77207"/>
    <w:rsid w:val="00AA0E0F"/>
    <w:rsid w:val="00AD16EC"/>
    <w:rsid w:val="00AD5A9E"/>
    <w:rsid w:val="00AD6BDB"/>
    <w:rsid w:val="00AF201B"/>
    <w:rsid w:val="00B26AC5"/>
    <w:rsid w:val="00B45D4F"/>
    <w:rsid w:val="00B72F91"/>
    <w:rsid w:val="00B74D6E"/>
    <w:rsid w:val="00B90A64"/>
    <w:rsid w:val="00BC1E8F"/>
    <w:rsid w:val="00BD37A1"/>
    <w:rsid w:val="00BF2139"/>
    <w:rsid w:val="00BF6FB1"/>
    <w:rsid w:val="00C07C75"/>
    <w:rsid w:val="00C14FC2"/>
    <w:rsid w:val="00C425FC"/>
    <w:rsid w:val="00C52B1C"/>
    <w:rsid w:val="00C61282"/>
    <w:rsid w:val="00C66E0E"/>
    <w:rsid w:val="00CA7236"/>
    <w:rsid w:val="00CB7FC7"/>
    <w:rsid w:val="00CC366F"/>
    <w:rsid w:val="00CC6721"/>
    <w:rsid w:val="00CC7AC4"/>
    <w:rsid w:val="00CF6A23"/>
    <w:rsid w:val="00D605E6"/>
    <w:rsid w:val="00D62903"/>
    <w:rsid w:val="00D74391"/>
    <w:rsid w:val="00DC22CA"/>
    <w:rsid w:val="00DC76D3"/>
    <w:rsid w:val="00DE3ADF"/>
    <w:rsid w:val="00DF15D4"/>
    <w:rsid w:val="00E030A4"/>
    <w:rsid w:val="00E14F80"/>
    <w:rsid w:val="00E22C93"/>
    <w:rsid w:val="00E77E1D"/>
    <w:rsid w:val="00E9248E"/>
    <w:rsid w:val="00EC09E2"/>
    <w:rsid w:val="00EE3488"/>
    <w:rsid w:val="00F24017"/>
    <w:rsid w:val="00F37E5A"/>
    <w:rsid w:val="00F85C96"/>
    <w:rsid w:val="00FB4B28"/>
    <w:rsid w:val="00FE416F"/>
    <w:rsid w:val="00FF15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3">
      <o:colormenu v:ext="edit" fillcolor="none" strokecolor="none [1612]"/>
    </o:shapedefaults>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F9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F90"/>
    <w:rPr>
      <w:rFonts w:ascii="Lucida Grande" w:hAnsi="Lucida Grande" w:cs="Lucida Grande"/>
      <w:sz w:val="18"/>
      <w:szCs w:val="18"/>
    </w:rPr>
  </w:style>
  <w:style w:type="paragraph" w:styleId="Header">
    <w:name w:val="header"/>
    <w:basedOn w:val="Normal"/>
    <w:link w:val="HeaderChar"/>
    <w:uiPriority w:val="99"/>
    <w:unhideWhenUsed/>
    <w:rsid w:val="00090F90"/>
    <w:pPr>
      <w:tabs>
        <w:tab w:val="center" w:pos="4320"/>
        <w:tab w:val="right" w:pos="8640"/>
      </w:tabs>
      <w:spacing w:after="0"/>
    </w:pPr>
  </w:style>
  <w:style w:type="character" w:customStyle="1" w:styleId="HeaderChar">
    <w:name w:val="Header Char"/>
    <w:basedOn w:val="DefaultParagraphFont"/>
    <w:link w:val="Header"/>
    <w:uiPriority w:val="99"/>
    <w:rsid w:val="00090F90"/>
  </w:style>
  <w:style w:type="paragraph" w:styleId="Footer">
    <w:name w:val="footer"/>
    <w:basedOn w:val="Normal"/>
    <w:link w:val="FooterChar"/>
    <w:uiPriority w:val="99"/>
    <w:unhideWhenUsed/>
    <w:rsid w:val="00090F90"/>
    <w:pPr>
      <w:tabs>
        <w:tab w:val="center" w:pos="4320"/>
        <w:tab w:val="right" w:pos="8640"/>
      </w:tabs>
      <w:spacing w:after="0"/>
    </w:pPr>
  </w:style>
  <w:style w:type="character" w:customStyle="1" w:styleId="FooterChar">
    <w:name w:val="Footer Char"/>
    <w:basedOn w:val="DefaultParagraphFont"/>
    <w:link w:val="Footer"/>
    <w:uiPriority w:val="99"/>
    <w:rsid w:val="00090F90"/>
  </w:style>
  <w:style w:type="character" w:styleId="Hyperlink">
    <w:name w:val="Hyperlink"/>
    <w:basedOn w:val="DefaultParagraphFont"/>
    <w:uiPriority w:val="99"/>
    <w:unhideWhenUsed/>
    <w:rsid w:val="00C07C75"/>
    <w:rPr>
      <w:color w:val="0000FF" w:themeColor="hyperlink"/>
      <w:u w:val="single"/>
    </w:rPr>
  </w:style>
  <w:style w:type="character" w:customStyle="1" w:styleId="gd">
    <w:name w:val="gd"/>
    <w:basedOn w:val="DefaultParagraphFont"/>
    <w:rsid w:val="0064355B"/>
  </w:style>
  <w:style w:type="character" w:customStyle="1" w:styleId="go">
    <w:name w:val="go"/>
    <w:basedOn w:val="DefaultParagraphFont"/>
    <w:rsid w:val="0064355B"/>
  </w:style>
  <w:style w:type="character" w:customStyle="1" w:styleId="g3">
    <w:name w:val="g3"/>
    <w:basedOn w:val="DefaultParagraphFont"/>
    <w:rsid w:val="0064355B"/>
  </w:style>
  <w:style w:type="character" w:customStyle="1" w:styleId="hb">
    <w:name w:val="hb"/>
    <w:basedOn w:val="DefaultParagraphFont"/>
    <w:rsid w:val="0064355B"/>
  </w:style>
  <w:style w:type="character" w:customStyle="1" w:styleId="g2">
    <w:name w:val="g2"/>
    <w:basedOn w:val="DefaultParagraphFont"/>
    <w:rsid w:val="0064355B"/>
  </w:style>
  <w:style w:type="paragraph" w:styleId="ListParagraph">
    <w:name w:val="List Paragraph"/>
    <w:basedOn w:val="Normal"/>
    <w:uiPriority w:val="34"/>
    <w:qFormat/>
    <w:rsid w:val="006C4498"/>
    <w:pPr>
      <w:spacing w:line="276" w:lineRule="auto"/>
      <w:ind w:left="720"/>
      <w:contextualSpacing/>
    </w:pPr>
    <w:rPr>
      <w:rFonts w:eastAsiaTheme="minorHAnsi"/>
      <w:sz w:val="22"/>
      <w:szCs w:val="22"/>
      <w:lang w:eastAsia="en-US"/>
    </w:rPr>
  </w:style>
  <w:style w:type="paragraph" w:customStyle="1" w:styleId="ARCATTitle">
    <w:name w:val="ARCAT Title"/>
    <w:uiPriority w:val="99"/>
    <w:rsid w:val="00AD6BDB"/>
    <w:pPr>
      <w:widowControl w:val="0"/>
      <w:autoSpaceDE w:val="0"/>
      <w:autoSpaceDN w:val="0"/>
      <w:adjustRightInd w:val="0"/>
      <w:spacing w:after="0"/>
    </w:pPr>
    <w:rPr>
      <w:rFonts w:ascii="Arial" w:eastAsia="Times New Roman" w:hAnsi="Arial" w:cs="Times New Roman"/>
      <w:b/>
      <w:sz w:val="22"/>
      <w:szCs w:val="22"/>
      <w:lang w:eastAsia="en-US"/>
    </w:rPr>
  </w:style>
  <w:style w:type="paragraph" w:customStyle="1" w:styleId="ARCATSubPara">
    <w:name w:val="ARCAT SubPara"/>
    <w:uiPriority w:val="99"/>
    <w:rsid w:val="00AD6BDB"/>
    <w:pPr>
      <w:widowControl w:val="0"/>
      <w:autoSpaceDE w:val="0"/>
      <w:autoSpaceDN w:val="0"/>
      <w:adjustRightInd w:val="0"/>
      <w:spacing w:after="0"/>
    </w:pPr>
    <w:rPr>
      <w:rFonts w:ascii="Arial" w:eastAsia="Times New Roman" w:hAnsi="Arial" w:cs="Arial"/>
      <w:lang w:eastAsia="en-US"/>
    </w:rPr>
  </w:style>
  <w:style w:type="character" w:customStyle="1" w:styleId="apple-converted-space">
    <w:name w:val="apple-converted-space"/>
    <w:basedOn w:val="DefaultParagraphFont"/>
    <w:rsid w:val="00AD6BDB"/>
  </w:style>
  <w:style w:type="paragraph" w:customStyle="1" w:styleId="ARCATArticle">
    <w:name w:val="ARCAT Article"/>
    <w:uiPriority w:val="99"/>
    <w:rsid w:val="00836D27"/>
    <w:pPr>
      <w:widowControl w:val="0"/>
      <w:autoSpaceDE w:val="0"/>
      <w:autoSpaceDN w:val="0"/>
      <w:adjustRightInd w:val="0"/>
      <w:spacing w:after="0"/>
    </w:pPr>
    <w:rPr>
      <w:rFonts w:ascii="Arial" w:eastAsia="Times New Roman" w:hAnsi="Arial" w:cs="Arial"/>
      <w:lang w:eastAsia="en-US"/>
    </w:rPr>
  </w:style>
  <w:style w:type="paragraph" w:customStyle="1" w:styleId="ARCATParagraph">
    <w:name w:val="ARCAT Paragraph"/>
    <w:uiPriority w:val="99"/>
    <w:rsid w:val="00836D27"/>
    <w:pPr>
      <w:widowControl w:val="0"/>
      <w:autoSpaceDE w:val="0"/>
      <w:autoSpaceDN w:val="0"/>
      <w:adjustRightInd w:val="0"/>
      <w:spacing w:after="0"/>
    </w:pPr>
    <w:rPr>
      <w:rFonts w:ascii="Arial" w:eastAsia="Times New Roman" w:hAnsi="Arial" w:cs="Arial"/>
      <w:lang w:eastAsia="en-US"/>
    </w:rPr>
  </w:style>
  <w:style w:type="paragraph" w:customStyle="1" w:styleId="ARCATnote">
    <w:name w:val="ARCAT note"/>
    <w:uiPriority w:val="99"/>
    <w:rsid w:val="00836D27"/>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pPr>
    <w:rPr>
      <w:rFonts w:ascii="Arial" w:eastAsia="Times New Roman" w:hAnsi="Arial" w:cs="Arial"/>
      <w:b/>
      <w:vanish/>
      <w:sz w:val="20"/>
      <w:lang w:eastAsia="en-US"/>
    </w:rPr>
  </w:style>
  <w:style w:type="paragraph" w:customStyle="1" w:styleId="ARCATSubSub1">
    <w:name w:val="ARCAT SubSub1"/>
    <w:uiPriority w:val="99"/>
    <w:rsid w:val="00E9248E"/>
    <w:pPr>
      <w:widowControl w:val="0"/>
      <w:autoSpaceDE w:val="0"/>
      <w:autoSpaceDN w:val="0"/>
      <w:adjustRightInd w:val="0"/>
      <w:spacing w:after="0"/>
    </w:pPr>
    <w:rPr>
      <w:rFonts w:ascii="Arial" w:eastAsia="Times New Roman" w:hAnsi="Arial" w:cs="Arial"/>
      <w:lang w:eastAsia="en-US"/>
    </w:rPr>
  </w:style>
  <w:style w:type="character" w:styleId="CommentReference">
    <w:name w:val="annotation reference"/>
    <w:basedOn w:val="DefaultParagraphFont"/>
    <w:uiPriority w:val="99"/>
    <w:semiHidden/>
    <w:unhideWhenUsed/>
    <w:rsid w:val="00731F51"/>
    <w:rPr>
      <w:sz w:val="18"/>
      <w:szCs w:val="18"/>
    </w:rPr>
  </w:style>
  <w:style w:type="paragraph" w:styleId="CommentText">
    <w:name w:val="annotation text"/>
    <w:basedOn w:val="Normal"/>
    <w:link w:val="CommentTextChar"/>
    <w:uiPriority w:val="99"/>
    <w:semiHidden/>
    <w:unhideWhenUsed/>
    <w:rsid w:val="00731F51"/>
  </w:style>
  <w:style w:type="character" w:customStyle="1" w:styleId="CommentTextChar">
    <w:name w:val="Comment Text Char"/>
    <w:basedOn w:val="DefaultParagraphFont"/>
    <w:link w:val="CommentText"/>
    <w:uiPriority w:val="99"/>
    <w:semiHidden/>
    <w:rsid w:val="00731F51"/>
  </w:style>
  <w:style w:type="paragraph" w:styleId="CommentSubject">
    <w:name w:val="annotation subject"/>
    <w:basedOn w:val="CommentText"/>
    <w:next w:val="CommentText"/>
    <w:link w:val="CommentSubjectChar"/>
    <w:uiPriority w:val="99"/>
    <w:semiHidden/>
    <w:unhideWhenUsed/>
    <w:rsid w:val="00731F51"/>
    <w:rPr>
      <w:b/>
      <w:bCs/>
      <w:sz w:val="20"/>
      <w:szCs w:val="20"/>
    </w:rPr>
  </w:style>
  <w:style w:type="character" w:customStyle="1" w:styleId="CommentSubjectChar">
    <w:name w:val="Comment Subject Char"/>
    <w:basedOn w:val="CommentTextChar"/>
    <w:link w:val="CommentSubject"/>
    <w:uiPriority w:val="99"/>
    <w:semiHidden/>
    <w:rsid w:val="00731F51"/>
    <w:rPr>
      <w:b/>
      <w:bCs/>
      <w:sz w:val="20"/>
      <w:szCs w:val="20"/>
    </w:rPr>
  </w:style>
  <w:style w:type="paragraph" w:styleId="Revision">
    <w:name w:val="Revision"/>
    <w:hidden/>
    <w:uiPriority w:val="99"/>
    <w:semiHidden/>
    <w:rsid w:val="00DC76D3"/>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F9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F90"/>
    <w:rPr>
      <w:rFonts w:ascii="Lucida Grande" w:hAnsi="Lucida Grande" w:cs="Lucida Grande"/>
      <w:sz w:val="18"/>
      <w:szCs w:val="18"/>
    </w:rPr>
  </w:style>
  <w:style w:type="paragraph" w:styleId="Header">
    <w:name w:val="header"/>
    <w:basedOn w:val="Normal"/>
    <w:link w:val="HeaderChar"/>
    <w:uiPriority w:val="99"/>
    <w:unhideWhenUsed/>
    <w:rsid w:val="00090F90"/>
    <w:pPr>
      <w:tabs>
        <w:tab w:val="center" w:pos="4320"/>
        <w:tab w:val="right" w:pos="8640"/>
      </w:tabs>
      <w:spacing w:after="0"/>
    </w:pPr>
  </w:style>
  <w:style w:type="character" w:customStyle="1" w:styleId="HeaderChar">
    <w:name w:val="Header Char"/>
    <w:basedOn w:val="DefaultParagraphFont"/>
    <w:link w:val="Header"/>
    <w:uiPriority w:val="99"/>
    <w:rsid w:val="00090F90"/>
  </w:style>
  <w:style w:type="paragraph" w:styleId="Footer">
    <w:name w:val="footer"/>
    <w:basedOn w:val="Normal"/>
    <w:link w:val="FooterChar"/>
    <w:uiPriority w:val="99"/>
    <w:unhideWhenUsed/>
    <w:rsid w:val="00090F90"/>
    <w:pPr>
      <w:tabs>
        <w:tab w:val="center" w:pos="4320"/>
        <w:tab w:val="right" w:pos="8640"/>
      </w:tabs>
      <w:spacing w:after="0"/>
    </w:pPr>
  </w:style>
  <w:style w:type="character" w:customStyle="1" w:styleId="FooterChar">
    <w:name w:val="Footer Char"/>
    <w:basedOn w:val="DefaultParagraphFont"/>
    <w:link w:val="Footer"/>
    <w:uiPriority w:val="99"/>
    <w:rsid w:val="00090F90"/>
  </w:style>
  <w:style w:type="character" w:styleId="Hyperlink">
    <w:name w:val="Hyperlink"/>
    <w:basedOn w:val="DefaultParagraphFont"/>
    <w:uiPriority w:val="99"/>
    <w:unhideWhenUsed/>
    <w:rsid w:val="00C07C75"/>
    <w:rPr>
      <w:color w:val="0000FF" w:themeColor="hyperlink"/>
      <w:u w:val="single"/>
    </w:rPr>
  </w:style>
  <w:style w:type="character" w:customStyle="1" w:styleId="gd">
    <w:name w:val="gd"/>
    <w:basedOn w:val="DefaultParagraphFont"/>
    <w:rsid w:val="0064355B"/>
  </w:style>
  <w:style w:type="character" w:customStyle="1" w:styleId="go">
    <w:name w:val="go"/>
    <w:basedOn w:val="DefaultParagraphFont"/>
    <w:rsid w:val="0064355B"/>
  </w:style>
  <w:style w:type="character" w:customStyle="1" w:styleId="g3">
    <w:name w:val="g3"/>
    <w:basedOn w:val="DefaultParagraphFont"/>
    <w:rsid w:val="0064355B"/>
  </w:style>
  <w:style w:type="character" w:customStyle="1" w:styleId="hb">
    <w:name w:val="hb"/>
    <w:basedOn w:val="DefaultParagraphFont"/>
    <w:rsid w:val="0064355B"/>
  </w:style>
  <w:style w:type="character" w:customStyle="1" w:styleId="g2">
    <w:name w:val="g2"/>
    <w:basedOn w:val="DefaultParagraphFont"/>
    <w:rsid w:val="0064355B"/>
  </w:style>
  <w:style w:type="paragraph" w:styleId="ListParagraph">
    <w:name w:val="List Paragraph"/>
    <w:basedOn w:val="Normal"/>
    <w:uiPriority w:val="34"/>
    <w:qFormat/>
    <w:rsid w:val="006C4498"/>
    <w:pPr>
      <w:spacing w:line="276" w:lineRule="auto"/>
      <w:ind w:left="720"/>
      <w:contextualSpacing/>
    </w:pPr>
    <w:rPr>
      <w:rFonts w:eastAsiaTheme="minorHAnsi"/>
      <w:sz w:val="22"/>
      <w:szCs w:val="22"/>
      <w:lang w:eastAsia="en-US"/>
    </w:rPr>
  </w:style>
  <w:style w:type="paragraph" w:customStyle="1" w:styleId="ARCATTitle">
    <w:name w:val="ARCAT Title"/>
    <w:uiPriority w:val="99"/>
    <w:rsid w:val="00AD6BDB"/>
    <w:pPr>
      <w:widowControl w:val="0"/>
      <w:autoSpaceDE w:val="0"/>
      <w:autoSpaceDN w:val="0"/>
      <w:adjustRightInd w:val="0"/>
      <w:spacing w:after="0"/>
    </w:pPr>
    <w:rPr>
      <w:rFonts w:ascii="Arial" w:eastAsia="Times New Roman" w:hAnsi="Arial" w:cs="Times New Roman"/>
      <w:b/>
      <w:sz w:val="22"/>
      <w:szCs w:val="22"/>
      <w:lang w:eastAsia="en-US"/>
    </w:rPr>
  </w:style>
  <w:style w:type="paragraph" w:customStyle="1" w:styleId="ARCATSubPara">
    <w:name w:val="ARCAT SubPara"/>
    <w:uiPriority w:val="99"/>
    <w:rsid w:val="00AD6BDB"/>
    <w:pPr>
      <w:widowControl w:val="0"/>
      <w:autoSpaceDE w:val="0"/>
      <w:autoSpaceDN w:val="0"/>
      <w:adjustRightInd w:val="0"/>
      <w:spacing w:after="0"/>
    </w:pPr>
    <w:rPr>
      <w:rFonts w:ascii="Arial" w:eastAsia="Times New Roman" w:hAnsi="Arial" w:cs="Arial"/>
      <w:lang w:eastAsia="en-US"/>
    </w:rPr>
  </w:style>
  <w:style w:type="character" w:customStyle="1" w:styleId="apple-converted-space">
    <w:name w:val="apple-converted-space"/>
    <w:basedOn w:val="DefaultParagraphFont"/>
    <w:rsid w:val="00AD6BDB"/>
  </w:style>
  <w:style w:type="paragraph" w:customStyle="1" w:styleId="ARCATArticle">
    <w:name w:val="ARCAT Article"/>
    <w:uiPriority w:val="99"/>
    <w:rsid w:val="00836D27"/>
    <w:pPr>
      <w:widowControl w:val="0"/>
      <w:autoSpaceDE w:val="0"/>
      <w:autoSpaceDN w:val="0"/>
      <w:adjustRightInd w:val="0"/>
      <w:spacing w:after="0"/>
    </w:pPr>
    <w:rPr>
      <w:rFonts w:ascii="Arial" w:eastAsia="Times New Roman" w:hAnsi="Arial" w:cs="Arial"/>
      <w:lang w:eastAsia="en-US"/>
    </w:rPr>
  </w:style>
  <w:style w:type="paragraph" w:customStyle="1" w:styleId="ARCATParagraph">
    <w:name w:val="ARCAT Paragraph"/>
    <w:uiPriority w:val="99"/>
    <w:rsid w:val="00836D27"/>
    <w:pPr>
      <w:widowControl w:val="0"/>
      <w:autoSpaceDE w:val="0"/>
      <w:autoSpaceDN w:val="0"/>
      <w:adjustRightInd w:val="0"/>
      <w:spacing w:after="0"/>
    </w:pPr>
    <w:rPr>
      <w:rFonts w:ascii="Arial" w:eastAsia="Times New Roman" w:hAnsi="Arial" w:cs="Arial"/>
      <w:lang w:eastAsia="en-US"/>
    </w:rPr>
  </w:style>
  <w:style w:type="paragraph" w:customStyle="1" w:styleId="ARCATnote">
    <w:name w:val="ARCAT note"/>
    <w:uiPriority w:val="99"/>
    <w:rsid w:val="00836D27"/>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pPr>
    <w:rPr>
      <w:rFonts w:ascii="Arial" w:eastAsia="Times New Roman" w:hAnsi="Arial" w:cs="Arial"/>
      <w:b/>
      <w:vanish/>
      <w:sz w:val="20"/>
      <w:lang w:eastAsia="en-US"/>
    </w:rPr>
  </w:style>
  <w:style w:type="paragraph" w:customStyle="1" w:styleId="ARCATSubSub1">
    <w:name w:val="ARCAT SubSub1"/>
    <w:uiPriority w:val="99"/>
    <w:rsid w:val="00E9248E"/>
    <w:pPr>
      <w:widowControl w:val="0"/>
      <w:autoSpaceDE w:val="0"/>
      <w:autoSpaceDN w:val="0"/>
      <w:adjustRightInd w:val="0"/>
      <w:spacing w:after="0"/>
    </w:pPr>
    <w:rPr>
      <w:rFonts w:ascii="Arial" w:eastAsia="Times New Roman" w:hAnsi="Arial" w:cs="Arial"/>
      <w:lang w:eastAsia="en-US"/>
    </w:rPr>
  </w:style>
  <w:style w:type="character" w:styleId="CommentReference">
    <w:name w:val="annotation reference"/>
    <w:basedOn w:val="DefaultParagraphFont"/>
    <w:uiPriority w:val="99"/>
    <w:semiHidden/>
    <w:unhideWhenUsed/>
    <w:rsid w:val="00731F51"/>
    <w:rPr>
      <w:sz w:val="18"/>
      <w:szCs w:val="18"/>
    </w:rPr>
  </w:style>
  <w:style w:type="paragraph" w:styleId="CommentText">
    <w:name w:val="annotation text"/>
    <w:basedOn w:val="Normal"/>
    <w:link w:val="CommentTextChar"/>
    <w:uiPriority w:val="99"/>
    <w:semiHidden/>
    <w:unhideWhenUsed/>
    <w:rsid w:val="00731F51"/>
  </w:style>
  <w:style w:type="character" w:customStyle="1" w:styleId="CommentTextChar">
    <w:name w:val="Comment Text Char"/>
    <w:basedOn w:val="DefaultParagraphFont"/>
    <w:link w:val="CommentText"/>
    <w:uiPriority w:val="99"/>
    <w:semiHidden/>
    <w:rsid w:val="00731F51"/>
  </w:style>
  <w:style w:type="paragraph" w:styleId="CommentSubject">
    <w:name w:val="annotation subject"/>
    <w:basedOn w:val="CommentText"/>
    <w:next w:val="CommentText"/>
    <w:link w:val="CommentSubjectChar"/>
    <w:uiPriority w:val="99"/>
    <w:semiHidden/>
    <w:unhideWhenUsed/>
    <w:rsid w:val="00731F51"/>
    <w:rPr>
      <w:b/>
      <w:bCs/>
      <w:sz w:val="20"/>
      <w:szCs w:val="20"/>
    </w:rPr>
  </w:style>
  <w:style w:type="character" w:customStyle="1" w:styleId="CommentSubjectChar">
    <w:name w:val="Comment Subject Char"/>
    <w:basedOn w:val="CommentTextChar"/>
    <w:link w:val="CommentSubject"/>
    <w:uiPriority w:val="99"/>
    <w:semiHidden/>
    <w:rsid w:val="00731F51"/>
    <w:rPr>
      <w:b/>
      <w:bCs/>
      <w:sz w:val="20"/>
      <w:szCs w:val="20"/>
    </w:rPr>
  </w:style>
  <w:style w:type="paragraph" w:styleId="Revision">
    <w:name w:val="Revision"/>
    <w:hidden/>
    <w:uiPriority w:val="99"/>
    <w:semiHidden/>
    <w:rsid w:val="00DC76D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6706">
      <w:bodyDiv w:val="1"/>
      <w:marLeft w:val="0"/>
      <w:marRight w:val="0"/>
      <w:marTop w:val="0"/>
      <w:marBottom w:val="0"/>
      <w:divBdr>
        <w:top w:val="none" w:sz="0" w:space="0" w:color="auto"/>
        <w:left w:val="none" w:sz="0" w:space="0" w:color="auto"/>
        <w:bottom w:val="none" w:sz="0" w:space="0" w:color="auto"/>
        <w:right w:val="none" w:sz="0" w:space="0" w:color="auto"/>
      </w:divBdr>
      <w:divsChild>
        <w:div w:id="2121952166">
          <w:marLeft w:val="0"/>
          <w:marRight w:val="0"/>
          <w:marTop w:val="0"/>
          <w:marBottom w:val="0"/>
          <w:divBdr>
            <w:top w:val="none" w:sz="0" w:space="0" w:color="auto"/>
            <w:left w:val="none" w:sz="0" w:space="0" w:color="auto"/>
            <w:bottom w:val="none" w:sz="0" w:space="0" w:color="auto"/>
            <w:right w:val="none" w:sz="0" w:space="0" w:color="auto"/>
          </w:divBdr>
          <w:divsChild>
            <w:div w:id="1379355560">
              <w:marLeft w:val="0"/>
              <w:marRight w:val="0"/>
              <w:marTop w:val="0"/>
              <w:marBottom w:val="0"/>
              <w:divBdr>
                <w:top w:val="none" w:sz="0" w:space="0" w:color="auto"/>
                <w:left w:val="none" w:sz="0" w:space="0" w:color="auto"/>
                <w:bottom w:val="none" w:sz="0" w:space="0" w:color="auto"/>
                <w:right w:val="none" w:sz="0" w:space="0" w:color="auto"/>
              </w:divBdr>
            </w:div>
            <w:div w:id="915895221">
              <w:marLeft w:val="0"/>
              <w:marRight w:val="0"/>
              <w:marTop w:val="0"/>
              <w:marBottom w:val="0"/>
              <w:divBdr>
                <w:top w:val="none" w:sz="0" w:space="0" w:color="auto"/>
                <w:left w:val="none" w:sz="0" w:space="0" w:color="auto"/>
                <w:bottom w:val="none" w:sz="0" w:space="0" w:color="auto"/>
                <w:right w:val="none" w:sz="0" w:space="0" w:color="auto"/>
              </w:divBdr>
              <w:divsChild>
                <w:div w:id="1659724822">
                  <w:marLeft w:val="0"/>
                  <w:marRight w:val="0"/>
                  <w:marTop w:val="0"/>
                  <w:marBottom w:val="0"/>
                  <w:divBdr>
                    <w:top w:val="none" w:sz="0" w:space="0" w:color="auto"/>
                    <w:left w:val="none" w:sz="0" w:space="0" w:color="auto"/>
                    <w:bottom w:val="none" w:sz="0" w:space="0" w:color="auto"/>
                    <w:right w:val="none" w:sz="0" w:space="0" w:color="auto"/>
                  </w:divBdr>
                </w:div>
              </w:divsChild>
            </w:div>
            <w:div w:id="488254819">
              <w:marLeft w:val="0"/>
              <w:marRight w:val="0"/>
              <w:marTop w:val="0"/>
              <w:marBottom w:val="0"/>
              <w:divBdr>
                <w:top w:val="none" w:sz="0" w:space="0" w:color="auto"/>
                <w:left w:val="none" w:sz="0" w:space="0" w:color="auto"/>
                <w:bottom w:val="none" w:sz="0" w:space="0" w:color="auto"/>
                <w:right w:val="none" w:sz="0" w:space="0" w:color="auto"/>
              </w:divBdr>
            </w:div>
            <w:div w:id="1317538468">
              <w:marLeft w:val="0"/>
              <w:marRight w:val="0"/>
              <w:marTop w:val="0"/>
              <w:marBottom w:val="0"/>
              <w:divBdr>
                <w:top w:val="none" w:sz="0" w:space="0" w:color="auto"/>
                <w:left w:val="none" w:sz="0" w:space="0" w:color="auto"/>
                <w:bottom w:val="none" w:sz="0" w:space="0" w:color="auto"/>
                <w:right w:val="none" w:sz="0" w:space="0" w:color="auto"/>
              </w:divBdr>
            </w:div>
            <w:div w:id="1326664472">
              <w:marLeft w:val="0"/>
              <w:marRight w:val="0"/>
              <w:marTop w:val="0"/>
              <w:marBottom w:val="0"/>
              <w:divBdr>
                <w:top w:val="none" w:sz="0" w:space="0" w:color="auto"/>
                <w:left w:val="none" w:sz="0" w:space="0" w:color="auto"/>
                <w:bottom w:val="none" w:sz="0" w:space="0" w:color="auto"/>
                <w:right w:val="none" w:sz="0" w:space="0" w:color="auto"/>
              </w:divBdr>
            </w:div>
            <w:div w:id="1801916722">
              <w:marLeft w:val="0"/>
              <w:marRight w:val="0"/>
              <w:marTop w:val="0"/>
              <w:marBottom w:val="0"/>
              <w:divBdr>
                <w:top w:val="none" w:sz="0" w:space="0" w:color="auto"/>
                <w:left w:val="none" w:sz="0" w:space="0" w:color="auto"/>
                <w:bottom w:val="none" w:sz="0" w:space="0" w:color="auto"/>
                <w:right w:val="none" w:sz="0" w:space="0" w:color="auto"/>
              </w:divBdr>
            </w:div>
          </w:divsChild>
        </w:div>
        <w:div w:id="152188560">
          <w:marLeft w:val="0"/>
          <w:marRight w:val="0"/>
          <w:marTop w:val="0"/>
          <w:marBottom w:val="0"/>
          <w:divBdr>
            <w:top w:val="none" w:sz="0" w:space="0" w:color="auto"/>
            <w:left w:val="none" w:sz="0" w:space="0" w:color="auto"/>
            <w:bottom w:val="none" w:sz="0" w:space="0" w:color="auto"/>
            <w:right w:val="none" w:sz="0" w:space="0" w:color="auto"/>
          </w:divBdr>
          <w:divsChild>
            <w:div w:id="395590991">
              <w:marLeft w:val="0"/>
              <w:marRight w:val="0"/>
              <w:marTop w:val="0"/>
              <w:marBottom w:val="0"/>
              <w:divBdr>
                <w:top w:val="none" w:sz="0" w:space="0" w:color="auto"/>
                <w:left w:val="none" w:sz="0" w:space="0" w:color="auto"/>
                <w:bottom w:val="none" w:sz="0" w:space="0" w:color="auto"/>
                <w:right w:val="none" w:sz="0" w:space="0" w:color="auto"/>
              </w:divBdr>
              <w:divsChild>
                <w:div w:id="644430766">
                  <w:marLeft w:val="0"/>
                  <w:marRight w:val="0"/>
                  <w:marTop w:val="0"/>
                  <w:marBottom w:val="0"/>
                  <w:divBdr>
                    <w:top w:val="none" w:sz="0" w:space="0" w:color="auto"/>
                    <w:left w:val="none" w:sz="0" w:space="0" w:color="auto"/>
                    <w:bottom w:val="none" w:sz="0" w:space="0" w:color="auto"/>
                    <w:right w:val="none" w:sz="0" w:space="0" w:color="auto"/>
                  </w:divBdr>
                  <w:divsChild>
                    <w:div w:id="2047368534">
                      <w:marLeft w:val="0"/>
                      <w:marRight w:val="0"/>
                      <w:marTop w:val="0"/>
                      <w:marBottom w:val="0"/>
                      <w:divBdr>
                        <w:top w:val="none" w:sz="0" w:space="0" w:color="auto"/>
                        <w:left w:val="none" w:sz="0" w:space="0" w:color="auto"/>
                        <w:bottom w:val="none" w:sz="0" w:space="0" w:color="auto"/>
                        <w:right w:val="none" w:sz="0" w:space="0" w:color="auto"/>
                      </w:divBdr>
                    </w:div>
                    <w:div w:id="1360551537">
                      <w:marLeft w:val="0"/>
                      <w:marRight w:val="0"/>
                      <w:marTop w:val="0"/>
                      <w:marBottom w:val="0"/>
                      <w:divBdr>
                        <w:top w:val="none" w:sz="0" w:space="0" w:color="auto"/>
                        <w:left w:val="none" w:sz="0" w:space="0" w:color="auto"/>
                        <w:bottom w:val="none" w:sz="0" w:space="0" w:color="auto"/>
                        <w:right w:val="none" w:sz="0" w:space="0" w:color="auto"/>
                      </w:divBdr>
                    </w:div>
                    <w:div w:id="6885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68485">
      <w:bodyDiv w:val="1"/>
      <w:marLeft w:val="0"/>
      <w:marRight w:val="0"/>
      <w:marTop w:val="0"/>
      <w:marBottom w:val="0"/>
      <w:divBdr>
        <w:top w:val="none" w:sz="0" w:space="0" w:color="auto"/>
        <w:left w:val="none" w:sz="0" w:space="0" w:color="auto"/>
        <w:bottom w:val="none" w:sz="0" w:space="0" w:color="auto"/>
        <w:right w:val="none" w:sz="0" w:space="0" w:color="auto"/>
      </w:divBdr>
      <w:divsChild>
        <w:div w:id="1248154004">
          <w:marLeft w:val="0"/>
          <w:marRight w:val="0"/>
          <w:marTop w:val="0"/>
          <w:marBottom w:val="0"/>
          <w:divBdr>
            <w:top w:val="none" w:sz="0" w:space="0" w:color="auto"/>
            <w:left w:val="none" w:sz="0" w:space="0" w:color="auto"/>
            <w:bottom w:val="none" w:sz="0" w:space="0" w:color="auto"/>
            <w:right w:val="none" w:sz="0" w:space="0" w:color="auto"/>
          </w:divBdr>
          <w:divsChild>
            <w:div w:id="1273056031">
              <w:marLeft w:val="0"/>
              <w:marRight w:val="0"/>
              <w:marTop w:val="0"/>
              <w:marBottom w:val="0"/>
              <w:divBdr>
                <w:top w:val="none" w:sz="0" w:space="0" w:color="auto"/>
                <w:left w:val="none" w:sz="0" w:space="0" w:color="auto"/>
                <w:bottom w:val="none" w:sz="0" w:space="0" w:color="auto"/>
                <w:right w:val="none" w:sz="0" w:space="0" w:color="auto"/>
              </w:divBdr>
            </w:div>
            <w:div w:id="249319948">
              <w:marLeft w:val="0"/>
              <w:marRight w:val="0"/>
              <w:marTop w:val="0"/>
              <w:marBottom w:val="0"/>
              <w:divBdr>
                <w:top w:val="none" w:sz="0" w:space="0" w:color="auto"/>
                <w:left w:val="none" w:sz="0" w:space="0" w:color="auto"/>
                <w:bottom w:val="none" w:sz="0" w:space="0" w:color="auto"/>
                <w:right w:val="none" w:sz="0" w:space="0" w:color="auto"/>
              </w:divBdr>
              <w:divsChild>
                <w:div w:id="730738228">
                  <w:marLeft w:val="0"/>
                  <w:marRight w:val="0"/>
                  <w:marTop w:val="0"/>
                  <w:marBottom w:val="0"/>
                  <w:divBdr>
                    <w:top w:val="none" w:sz="0" w:space="0" w:color="auto"/>
                    <w:left w:val="none" w:sz="0" w:space="0" w:color="auto"/>
                    <w:bottom w:val="none" w:sz="0" w:space="0" w:color="auto"/>
                    <w:right w:val="none" w:sz="0" w:space="0" w:color="auto"/>
                  </w:divBdr>
                </w:div>
              </w:divsChild>
            </w:div>
            <w:div w:id="1149521199">
              <w:marLeft w:val="0"/>
              <w:marRight w:val="0"/>
              <w:marTop w:val="0"/>
              <w:marBottom w:val="0"/>
              <w:divBdr>
                <w:top w:val="none" w:sz="0" w:space="0" w:color="auto"/>
                <w:left w:val="none" w:sz="0" w:space="0" w:color="auto"/>
                <w:bottom w:val="none" w:sz="0" w:space="0" w:color="auto"/>
                <w:right w:val="none" w:sz="0" w:space="0" w:color="auto"/>
              </w:divBdr>
            </w:div>
            <w:div w:id="816411225">
              <w:marLeft w:val="0"/>
              <w:marRight w:val="0"/>
              <w:marTop w:val="0"/>
              <w:marBottom w:val="0"/>
              <w:divBdr>
                <w:top w:val="none" w:sz="0" w:space="0" w:color="auto"/>
                <w:left w:val="none" w:sz="0" w:space="0" w:color="auto"/>
                <w:bottom w:val="none" w:sz="0" w:space="0" w:color="auto"/>
                <w:right w:val="none" w:sz="0" w:space="0" w:color="auto"/>
              </w:divBdr>
            </w:div>
            <w:div w:id="1918828590">
              <w:marLeft w:val="0"/>
              <w:marRight w:val="0"/>
              <w:marTop w:val="0"/>
              <w:marBottom w:val="0"/>
              <w:divBdr>
                <w:top w:val="none" w:sz="0" w:space="0" w:color="auto"/>
                <w:left w:val="none" w:sz="0" w:space="0" w:color="auto"/>
                <w:bottom w:val="none" w:sz="0" w:space="0" w:color="auto"/>
                <w:right w:val="none" w:sz="0" w:space="0" w:color="auto"/>
              </w:divBdr>
            </w:div>
            <w:div w:id="2104064581">
              <w:marLeft w:val="0"/>
              <w:marRight w:val="0"/>
              <w:marTop w:val="0"/>
              <w:marBottom w:val="0"/>
              <w:divBdr>
                <w:top w:val="none" w:sz="0" w:space="0" w:color="auto"/>
                <w:left w:val="none" w:sz="0" w:space="0" w:color="auto"/>
                <w:bottom w:val="none" w:sz="0" w:space="0" w:color="auto"/>
                <w:right w:val="none" w:sz="0" w:space="0" w:color="auto"/>
              </w:divBdr>
            </w:div>
          </w:divsChild>
        </w:div>
        <w:div w:id="194662979">
          <w:marLeft w:val="0"/>
          <w:marRight w:val="0"/>
          <w:marTop w:val="0"/>
          <w:marBottom w:val="0"/>
          <w:divBdr>
            <w:top w:val="none" w:sz="0" w:space="0" w:color="auto"/>
            <w:left w:val="none" w:sz="0" w:space="0" w:color="auto"/>
            <w:bottom w:val="none" w:sz="0" w:space="0" w:color="auto"/>
            <w:right w:val="none" w:sz="0" w:space="0" w:color="auto"/>
          </w:divBdr>
          <w:divsChild>
            <w:div w:id="1662851481">
              <w:marLeft w:val="0"/>
              <w:marRight w:val="0"/>
              <w:marTop w:val="0"/>
              <w:marBottom w:val="0"/>
              <w:divBdr>
                <w:top w:val="none" w:sz="0" w:space="0" w:color="auto"/>
                <w:left w:val="none" w:sz="0" w:space="0" w:color="auto"/>
                <w:bottom w:val="none" w:sz="0" w:space="0" w:color="auto"/>
                <w:right w:val="none" w:sz="0" w:space="0" w:color="auto"/>
              </w:divBdr>
              <w:divsChild>
                <w:div w:id="641426261">
                  <w:marLeft w:val="0"/>
                  <w:marRight w:val="0"/>
                  <w:marTop w:val="0"/>
                  <w:marBottom w:val="0"/>
                  <w:divBdr>
                    <w:top w:val="none" w:sz="0" w:space="0" w:color="auto"/>
                    <w:left w:val="none" w:sz="0" w:space="0" w:color="auto"/>
                    <w:bottom w:val="none" w:sz="0" w:space="0" w:color="auto"/>
                    <w:right w:val="none" w:sz="0" w:space="0" w:color="auto"/>
                  </w:divBdr>
                  <w:divsChild>
                    <w:div w:id="1139149426">
                      <w:marLeft w:val="0"/>
                      <w:marRight w:val="0"/>
                      <w:marTop w:val="0"/>
                      <w:marBottom w:val="0"/>
                      <w:divBdr>
                        <w:top w:val="none" w:sz="0" w:space="0" w:color="auto"/>
                        <w:left w:val="none" w:sz="0" w:space="0" w:color="auto"/>
                        <w:bottom w:val="none" w:sz="0" w:space="0" w:color="auto"/>
                        <w:right w:val="none" w:sz="0" w:space="0" w:color="auto"/>
                      </w:divBdr>
                    </w:div>
                    <w:div w:id="850871220">
                      <w:marLeft w:val="0"/>
                      <w:marRight w:val="0"/>
                      <w:marTop w:val="0"/>
                      <w:marBottom w:val="0"/>
                      <w:divBdr>
                        <w:top w:val="none" w:sz="0" w:space="0" w:color="auto"/>
                        <w:left w:val="none" w:sz="0" w:space="0" w:color="auto"/>
                        <w:bottom w:val="none" w:sz="0" w:space="0" w:color="auto"/>
                        <w:right w:val="none" w:sz="0" w:space="0" w:color="auto"/>
                      </w:divBdr>
                    </w:div>
                    <w:div w:id="15999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2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cestoneusa.com/images/stories/documents/brochures/IceStone_Fabrication_Guidelines_2012_lowres.pdf" TargetMode="External"/><Relationship Id="rId12" Type="http://schemas.openxmlformats.org/officeDocument/2006/relationships/hyperlink" Target="http://www.icestone.biz." TargetMode="External"/><Relationship Id="rId13" Type="http://schemas.openxmlformats.org/officeDocument/2006/relationships/hyperlink" Target="mailto:customerservice@icestoneusa.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stomerservice@icestoneusa.com" TargetMode="External"/><Relationship Id="rId10" Type="http://schemas.openxmlformats.org/officeDocument/2006/relationships/hyperlink" Target="http://www.icestone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na\Desktop\GUIDE%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6E7D5-21CE-CF44-A421-27CA1C61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Settings\Brenna\Desktop\GUIDE SPECIFICATION.dotx</Template>
  <TotalTime>4</TotalTime>
  <Pages>8</Pages>
  <Words>2518</Words>
  <Characters>14355</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IceStone, LLC</Company>
  <LinksUpToDate>false</LinksUpToDate>
  <CharactersWithSpaces>16840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dc:creator>
  <cp:keywords/>
  <dc:description/>
  <cp:lastModifiedBy>Icestone</cp:lastModifiedBy>
  <cp:revision>2</cp:revision>
  <cp:lastPrinted>2012-09-04T19:01:00Z</cp:lastPrinted>
  <dcterms:created xsi:type="dcterms:W3CDTF">2015-04-28T21:35:00Z</dcterms:created>
  <dcterms:modified xsi:type="dcterms:W3CDTF">2015-04-28T21:35:00Z</dcterms:modified>
  <cp:category/>
</cp:coreProperties>
</file>